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DF5" w:rsidRPr="00755CAD" w:rsidRDefault="00111DF5" w:rsidP="00111DF5">
      <w:pPr>
        <w:keepNext/>
        <w:spacing w:after="0" w:line="240" w:lineRule="auto"/>
        <w:jc w:val="center"/>
        <w:rPr>
          <w:rFonts w:ascii="Times New Roman" w:eastAsia="Times New Roman" w:hAnsi="Times New Roman" w:cs="Times New Roman"/>
          <w:bCs/>
          <w:sz w:val="24"/>
          <w:szCs w:val="24"/>
          <w:lang w:val="sq-AL"/>
        </w:rPr>
      </w:pPr>
      <w:r w:rsidRPr="00755CAD">
        <w:rPr>
          <w:rFonts w:ascii="Times New Roman" w:eastAsia="Times New Roman" w:hAnsi="Times New Roman" w:cs="Times New Roman"/>
          <w:bCs/>
          <w:sz w:val="24"/>
          <w:szCs w:val="24"/>
          <w:lang w:val="sq-AL"/>
        </w:rPr>
        <w:t>VENDIM</w:t>
      </w:r>
    </w:p>
    <w:p w:rsidR="00111DF5" w:rsidRPr="00755CAD" w:rsidRDefault="00111DF5" w:rsidP="00111DF5">
      <w:pPr>
        <w:keepNext/>
        <w:spacing w:after="0" w:line="240" w:lineRule="auto"/>
        <w:jc w:val="center"/>
        <w:rPr>
          <w:rFonts w:ascii="Times New Roman" w:eastAsia="Times New Roman" w:hAnsi="Times New Roman" w:cs="Times New Roman"/>
          <w:bCs/>
          <w:sz w:val="24"/>
          <w:szCs w:val="24"/>
        </w:rPr>
      </w:pPr>
      <w:r w:rsidRPr="00755CAD">
        <w:rPr>
          <w:rFonts w:ascii="Times New Roman" w:eastAsia="Times New Roman" w:hAnsi="Times New Roman" w:cs="Times New Roman"/>
          <w:bCs/>
          <w:sz w:val="24"/>
          <w:szCs w:val="24"/>
          <w:lang w:val="sq-AL"/>
        </w:rPr>
        <w:t>Nr. 705, datë 10.10.2012</w:t>
      </w:r>
    </w:p>
    <w:p w:rsidR="00111DF5" w:rsidRPr="00755CAD" w:rsidRDefault="00111DF5" w:rsidP="00111DF5">
      <w:pPr>
        <w:spacing w:after="0" w:line="240" w:lineRule="auto"/>
        <w:ind w:firstLine="720"/>
        <w:jc w:val="center"/>
        <w:rPr>
          <w:rFonts w:ascii="Times New Roman" w:eastAsia="Times New Roman" w:hAnsi="Times New Roman" w:cs="Times New Roman"/>
          <w:sz w:val="24"/>
          <w:szCs w:val="24"/>
        </w:rPr>
      </w:pPr>
    </w:p>
    <w:p w:rsidR="00111DF5" w:rsidRPr="00755CAD" w:rsidRDefault="00111DF5" w:rsidP="00111DF5">
      <w:pPr>
        <w:keepNext/>
        <w:spacing w:after="0" w:line="240" w:lineRule="auto"/>
        <w:jc w:val="center"/>
        <w:rPr>
          <w:rFonts w:ascii="Times New Roman" w:eastAsia="Times New Roman" w:hAnsi="Times New Roman" w:cs="Times New Roman"/>
          <w:bCs/>
          <w:caps/>
          <w:sz w:val="24"/>
          <w:szCs w:val="24"/>
        </w:rPr>
      </w:pPr>
      <w:r w:rsidRPr="00755CAD">
        <w:rPr>
          <w:rFonts w:ascii="Times New Roman" w:eastAsia="Times New Roman" w:hAnsi="Times New Roman" w:cs="Times New Roman"/>
          <w:bCs/>
          <w:caps/>
          <w:sz w:val="24"/>
          <w:szCs w:val="24"/>
          <w:lang w:val="sq-AL"/>
        </w:rPr>
        <w:t>PËR MENAXHIMIN E MBETJEVE TË AUTOMJETEVE NË FUND TË JETËS</w:t>
      </w:r>
      <w:bookmarkStart w:id="0" w:name="_ftnref1"/>
      <w:bookmarkEnd w:id="0"/>
      <w:r w:rsidRPr="00755CAD">
        <w:rPr>
          <w:rFonts w:ascii="Times New Roman" w:eastAsia="Times New Roman" w:hAnsi="Times New Roman" w:cs="Times New Roman"/>
          <w:bCs/>
          <w:caps/>
          <w:sz w:val="24"/>
          <w:szCs w:val="24"/>
          <w:vertAlign w:val="superscript"/>
          <w:lang w:val="sq-AL"/>
        </w:rPr>
        <w:t>*</w:t>
      </w:r>
    </w:p>
    <w:p w:rsidR="00111DF5" w:rsidRPr="00755CAD" w:rsidRDefault="00111DF5" w:rsidP="00111DF5">
      <w:pPr>
        <w:spacing w:after="0" w:line="240" w:lineRule="auto"/>
        <w:ind w:firstLine="720"/>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 </w:t>
      </w:r>
    </w:p>
    <w:p w:rsidR="00111DF5" w:rsidRPr="00755CAD" w:rsidRDefault="00111DF5" w:rsidP="00111DF5">
      <w:pPr>
        <w:spacing w:after="0" w:line="240" w:lineRule="auto"/>
        <w:ind w:firstLine="720"/>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Në mbështetje të nenit 100 të Kushtetutës dhe të nenit 32 të ligjit nr. 10 463, datë 22.9.2011 “Për menaxhimin e integruar të mbetjeve”, me propozimin e Ministrit të Mjedisit, Pyjeve dhe Administrimit të Ujërave dhe të Ministrit të Punëve Publike dhe Transportit, Këshilli i Ministrave</w:t>
      </w:r>
    </w:p>
    <w:p w:rsidR="00111DF5" w:rsidRPr="00755CAD" w:rsidRDefault="00111DF5" w:rsidP="00111DF5">
      <w:pPr>
        <w:spacing w:after="0" w:line="240" w:lineRule="auto"/>
        <w:ind w:firstLine="720"/>
        <w:jc w:val="center"/>
        <w:rPr>
          <w:rFonts w:ascii="Times New Roman" w:eastAsia="Times New Roman" w:hAnsi="Times New Roman" w:cs="Times New Roman"/>
          <w:sz w:val="24"/>
          <w:szCs w:val="24"/>
        </w:rPr>
      </w:pPr>
    </w:p>
    <w:p w:rsidR="00111DF5" w:rsidRPr="00755CAD" w:rsidRDefault="00111DF5" w:rsidP="00111DF5">
      <w:pPr>
        <w:keepNext/>
        <w:spacing w:after="0" w:line="240" w:lineRule="auto"/>
        <w:jc w:val="center"/>
        <w:rPr>
          <w:rFonts w:ascii="Times New Roman" w:eastAsia="Times New Roman" w:hAnsi="Times New Roman" w:cs="Times New Roman"/>
          <w:caps/>
          <w:sz w:val="24"/>
          <w:szCs w:val="24"/>
        </w:rPr>
      </w:pPr>
      <w:r w:rsidRPr="00755CAD">
        <w:rPr>
          <w:rFonts w:ascii="Times New Roman" w:eastAsia="Times New Roman" w:hAnsi="Times New Roman" w:cs="Times New Roman"/>
          <w:caps/>
          <w:sz w:val="24"/>
          <w:szCs w:val="24"/>
          <w:lang w:val="sq-AL"/>
        </w:rPr>
        <w:t>VENDOSI:</w:t>
      </w:r>
    </w:p>
    <w:p w:rsidR="00111DF5" w:rsidRPr="00755CAD" w:rsidRDefault="00111DF5" w:rsidP="00111DF5">
      <w:pPr>
        <w:spacing w:after="0" w:line="240" w:lineRule="auto"/>
        <w:ind w:firstLine="720"/>
        <w:jc w:val="center"/>
        <w:rPr>
          <w:rFonts w:ascii="Times New Roman" w:eastAsia="Times New Roman" w:hAnsi="Times New Roman" w:cs="Times New Roman"/>
          <w:sz w:val="24"/>
          <w:szCs w:val="24"/>
        </w:rPr>
      </w:pPr>
    </w:p>
    <w:p w:rsidR="00111DF5" w:rsidRPr="00755CAD" w:rsidRDefault="00111DF5" w:rsidP="00111DF5">
      <w:pPr>
        <w:spacing w:after="0" w:line="240" w:lineRule="auto"/>
        <w:jc w:val="center"/>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I. QËLLIMI</w:t>
      </w:r>
      <w:bookmarkStart w:id="1" w:name="_GoBack"/>
      <w:bookmarkEnd w:id="1"/>
    </w:p>
    <w:p w:rsidR="00111DF5" w:rsidRPr="00755CAD" w:rsidRDefault="00111DF5" w:rsidP="00111DF5">
      <w:pPr>
        <w:spacing w:after="0" w:line="240" w:lineRule="auto"/>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Ky vendim ka për qëllim:</w:t>
      </w:r>
    </w:p>
    <w:p w:rsidR="00111DF5" w:rsidRPr="00755CAD" w:rsidRDefault="00111DF5" w:rsidP="00111DF5">
      <w:pPr>
        <w:spacing w:after="0" w:line="240" w:lineRule="auto"/>
        <w:jc w:val="both"/>
        <w:rPr>
          <w:rFonts w:ascii="Times New Roman" w:eastAsia="Times New Roman" w:hAnsi="Times New Roman" w:cs="Times New Roman"/>
          <w:sz w:val="24"/>
          <w:szCs w:val="24"/>
          <w:lang w:val="sq-AL"/>
        </w:rPr>
      </w:pPr>
      <w:r w:rsidRPr="00755CAD">
        <w:rPr>
          <w:rFonts w:ascii="Times New Roman" w:eastAsia="Times New Roman" w:hAnsi="Times New Roman" w:cs="Times New Roman"/>
          <w:sz w:val="24"/>
          <w:szCs w:val="24"/>
          <w:lang w:val="sq-AL"/>
        </w:rPr>
        <w:t>1. Miratimin e kërkesave për parandalimin, minimizimin dhe ripërdorimin e mbetjeve që dalin nga automjetet në fund të jetës, si dhe komponentëve të tyre, duke kontribuar në këtë mënyrë në mbrojtjen, ruajtjen dhe përmirësimin e cilësisë së mjedisit.</w:t>
      </w:r>
    </w:p>
    <w:p w:rsidR="00111DF5" w:rsidRPr="00755CAD" w:rsidRDefault="00111DF5" w:rsidP="00111DF5">
      <w:pPr>
        <w:spacing w:after="0" w:line="240" w:lineRule="auto"/>
        <w:jc w:val="both"/>
        <w:rPr>
          <w:rFonts w:ascii="Times New Roman" w:eastAsia="Times New Roman" w:hAnsi="Times New Roman" w:cs="Times New Roman"/>
          <w:sz w:val="24"/>
          <w:szCs w:val="24"/>
        </w:rPr>
      </w:pPr>
    </w:p>
    <w:p w:rsidR="00111DF5" w:rsidRPr="00755CAD" w:rsidRDefault="00111DF5" w:rsidP="00111DF5">
      <w:pPr>
        <w:spacing w:after="0" w:line="240" w:lineRule="auto"/>
        <w:jc w:val="both"/>
        <w:rPr>
          <w:rFonts w:ascii="Times New Roman" w:eastAsia="Times New Roman" w:hAnsi="Times New Roman" w:cs="Times New Roman"/>
          <w:sz w:val="24"/>
          <w:szCs w:val="24"/>
          <w:lang w:val="sq-AL"/>
        </w:rPr>
      </w:pPr>
      <w:r w:rsidRPr="00755CAD">
        <w:rPr>
          <w:rFonts w:ascii="Times New Roman" w:eastAsia="Times New Roman" w:hAnsi="Times New Roman" w:cs="Times New Roman"/>
          <w:sz w:val="24"/>
          <w:szCs w:val="24"/>
          <w:lang w:val="sq-AL"/>
        </w:rPr>
        <w:t>2. Nxitjen e operatorëve ekonomikë të përfshirë në ciklin e jetës së automjetit për ngritjen e sistemeve për grumbullim, trajtim, ripërdorim dhe riciklim të automjeteve në fund të jetës.</w:t>
      </w:r>
    </w:p>
    <w:p w:rsidR="00111DF5" w:rsidRPr="00755CAD" w:rsidRDefault="00111DF5" w:rsidP="00111DF5">
      <w:pPr>
        <w:spacing w:after="0" w:line="240" w:lineRule="auto"/>
        <w:jc w:val="center"/>
        <w:rPr>
          <w:rFonts w:ascii="Times New Roman" w:eastAsia="Times New Roman" w:hAnsi="Times New Roman" w:cs="Times New Roman"/>
          <w:sz w:val="24"/>
          <w:szCs w:val="24"/>
        </w:rPr>
      </w:pPr>
    </w:p>
    <w:p w:rsidR="00111DF5" w:rsidRPr="00755CAD" w:rsidRDefault="00111DF5" w:rsidP="00111DF5">
      <w:pPr>
        <w:spacing w:after="0" w:line="240" w:lineRule="auto"/>
        <w:jc w:val="center"/>
        <w:rPr>
          <w:rFonts w:ascii="Times New Roman" w:eastAsia="Times New Roman" w:hAnsi="Times New Roman" w:cs="Times New Roman"/>
          <w:sz w:val="24"/>
          <w:szCs w:val="24"/>
          <w:lang w:val="sq-AL"/>
        </w:rPr>
      </w:pPr>
      <w:r w:rsidRPr="00755CAD">
        <w:rPr>
          <w:rFonts w:ascii="Times New Roman" w:eastAsia="Times New Roman" w:hAnsi="Times New Roman" w:cs="Times New Roman"/>
          <w:sz w:val="24"/>
          <w:szCs w:val="24"/>
          <w:lang w:val="sq-AL"/>
        </w:rPr>
        <w:t>II. OBJEKTI</w:t>
      </w:r>
    </w:p>
    <w:p w:rsidR="00111DF5" w:rsidRPr="00755CAD" w:rsidRDefault="00111DF5" w:rsidP="00111DF5">
      <w:pPr>
        <w:spacing w:after="0" w:line="240" w:lineRule="auto"/>
        <w:jc w:val="both"/>
        <w:rPr>
          <w:rFonts w:ascii="Times New Roman" w:eastAsia="Times New Roman" w:hAnsi="Times New Roman" w:cs="Times New Roman"/>
          <w:sz w:val="24"/>
          <w:szCs w:val="24"/>
        </w:rPr>
      </w:pPr>
    </w:p>
    <w:p w:rsidR="00111DF5" w:rsidRPr="00755CAD" w:rsidRDefault="00111DF5" w:rsidP="00111DF5">
      <w:pPr>
        <w:spacing w:after="0" w:line="240" w:lineRule="auto"/>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1. Objekt i këtij vendimi janë të gjitha automjetet e përcaktuara si kategoria M1 dhe N1, automjetet me tri rrota, por duke përjashtuar triciklat më motorë.</w:t>
      </w:r>
    </w:p>
    <w:p w:rsidR="00111DF5" w:rsidRPr="00755CAD" w:rsidRDefault="00111DF5" w:rsidP="00111DF5">
      <w:pPr>
        <w:spacing w:after="0" w:line="240" w:lineRule="auto"/>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2. Objekti i vendimit janë edhe pjesët e këmbimit të automjeteve dhe ato të zëvendësuara, pa u përqendruar në vlerën e tregut.</w:t>
      </w:r>
    </w:p>
    <w:p w:rsidR="00111DF5" w:rsidRPr="00755CAD" w:rsidRDefault="00111DF5" w:rsidP="00111DF5">
      <w:pPr>
        <w:spacing w:after="0" w:line="240" w:lineRule="auto"/>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3. Ky vendim nuk zbatohet për automjetet historike ose automjetet me vlerë për koleksionuesit ose që destinohen për muzeumet, të ruajtura në mënyrën e duhur.</w:t>
      </w:r>
    </w:p>
    <w:p w:rsidR="00111DF5" w:rsidRPr="00755CAD" w:rsidRDefault="00111DF5" w:rsidP="00111DF5">
      <w:pPr>
        <w:spacing w:after="0" w:line="240" w:lineRule="auto"/>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4. Për automjetet motorike me tri rrota do të zbatohen kërkesat e ndarjeve VII/1 dhe IX, të këtij vendimi.</w:t>
      </w:r>
    </w:p>
    <w:p w:rsidR="00111DF5" w:rsidRPr="00755CAD" w:rsidRDefault="00111DF5" w:rsidP="00111DF5">
      <w:pPr>
        <w:spacing w:after="0" w:line="240" w:lineRule="auto"/>
        <w:jc w:val="center"/>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III. PËRKUFIZIME</w:t>
      </w:r>
    </w:p>
    <w:p w:rsidR="00111DF5" w:rsidRPr="00755CAD" w:rsidRDefault="00111DF5" w:rsidP="00111DF5">
      <w:pPr>
        <w:spacing w:after="0" w:line="240" w:lineRule="auto"/>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Në kuptim të këtij vendimi, termat e përdorur kanë këto kuptime:</w:t>
      </w:r>
    </w:p>
    <w:p w:rsidR="00111DF5" w:rsidRPr="00755CAD" w:rsidRDefault="00111DF5" w:rsidP="00111DF5">
      <w:pPr>
        <w:spacing w:after="0" w:line="240" w:lineRule="auto"/>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1. “Automjet” ka kuptimin që jepet në pikën 2 të nenit 47 të ligjit nr. 8378, datë 22.7.1998 “Kodi Rrugor i Republikës së Shqipërisë”.</w:t>
      </w:r>
    </w:p>
    <w:p w:rsidR="00111DF5" w:rsidRPr="00755CAD" w:rsidRDefault="00111DF5" w:rsidP="00111DF5">
      <w:pPr>
        <w:spacing w:after="0" w:line="240" w:lineRule="auto"/>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2. “Automjet në fund të jetës”, që më poshtë do të përdoret “automjeti i dalë jashtë përdorimit”, nënkupton automjetin i cili është mbetje, në kuptim të pikës 31 të nenit 3 të ligjit “Për menaxhimin e integruar të mbetjeve”. Automjeti konsiderohet në fund të jetës i dalë jashtë përdorimit, kur ka përfunduar procesi i lëshimit të certifikatës së shkatërrimit dhe është bërë çregjistrimi i tij nga regjistri i autoriteteve të qarkullimit rrugor.</w:t>
      </w:r>
    </w:p>
    <w:p w:rsidR="00111DF5" w:rsidRPr="00755CAD" w:rsidRDefault="00111DF5" w:rsidP="00111DF5">
      <w:pPr>
        <w:spacing w:after="0" w:line="240" w:lineRule="auto"/>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3. “Kategoria M1” përfshin automjetet që përdoren për transportin e udhëtarëve dhe të përbëra nga jo më shumë se tetë vende, përveç vendit të shoferit (neni 47 i Kodit Rrugor).</w:t>
      </w:r>
    </w:p>
    <w:p w:rsidR="00111DF5" w:rsidRPr="00755CAD" w:rsidRDefault="00111DF5" w:rsidP="00111DF5">
      <w:pPr>
        <w:spacing w:after="0" w:line="240" w:lineRule="auto"/>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4. “Kategoria N1” përfshin automjetet që përdoren për transportin e mallrave dhe të ketë një maksimum ngarkese jo më shumë se 3.5 tonë (neni 47 i Kodit Rrugor).</w:t>
      </w:r>
    </w:p>
    <w:p w:rsidR="00111DF5" w:rsidRPr="00755CAD" w:rsidRDefault="00111DF5" w:rsidP="00111DF5">
      <w:pPr>
        <w:spacing w:after="0" w:line="240" w:lineRule="auto"/>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5. “Prodhues”, prodhuesi i automjetit ose importuesi profesionist i automjetit.</w:t>
      </w:r>
    </w:p>
    <w:p w:rsidR="00111DF5" w:rsidRPr="00755CAD" w:rsidRDefault="00111DF5" w:rsidP="00111DF5">
      <w:pPr>
        <w:spacing w:after="0" w:line="240" w:lineRule="auto"/>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lastRenderedPageBreak/>
        <w:t>6. “Menaxhim i automjeteve të dala jashtë përdorimit”, parandalimi, grumbullimi, trajtimi, ripërdorimi, riciklimi dhe rikuperimi i automjetit në fund të jetës apo komponentëve të tij.</w:t>
      </w:r>
    </w:p>
    <w:p w:rsidR="00111DF5" w:rsidRPr="00755CAD" w:rsidRDefault="00111DF5" w:rsidP="00111DF5">
      <w:pPr>
        <w:spacing w:after="0" w:line="240" w:lineRule="auto"/>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7. “Parandalim”, masat që synojnë reduktimin e sasisë së dëmit në mjedis të shkaktuar nga automjetet e dala jashtë përdorimit, materialet dhe substancat e tyre.</w:t>
      </w:r>
    </w:p>
    <w:p w:rsidR="00111DF5" w:rsidRPr="00755CAD" w:rsidRDefault="00111DF5" w:rsidP="00111DF5">
      <w:pPr>
        <w:spacing w:after="0" w:line="240" w:lineRule="auto"/>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8. “Trajtim”, çdo aktivitet i kryer pasi automjeti në fund të jetës të jetë dorëzuar tek një operator për dekontaminimin, çmontimin, shkatërrimin, copëtimin dhe riciklimin.</w:t>
      </w:r>
    </w:p>
    <w:p w:rsidR="00111DF5" w:rsidRPr="00755CAD" w:rsidRDefault="00111DF5" w:rsidP="00111DF5">
      <w:pPr>
        <w:spacing w:after="0" w:line="240" w:lineRule="auto"/>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9. “Ripërdorim”, çdo operacion me anë të të cilit komponentët e automjeteve të dala jashtë përdorimit përdoren për të njëjtin qëllim për të cilin ato janë konceptuar në një automjet tjetër.</w:t>
      </w:r>
    </w:p>
    <w:p w:rsidR="00111DF5" w:rsidRPr="00755CAD" w:rsidRDefault="00111DF5" w:rsidP="00111DF5">
      <w:pPr>
        <w:spacing w:after="0" w:line="240" w:lineRule="auto"/>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10. “Riciklim” ka kuptimin që jepet në pikën 40 të nenit 3 të ligjit “Për menaxhimin e integruar të mbetjeve”.</w:t>
      </w:r>
    </w:p>
    <w:p w:rsidR="00111DF5" w:rsidRPr="00755CAD" w:rsidRDefault="00111DF5" w:rsidP="00111DF5">
      <w:pPr>
        <w:spacing w:after="0" w:line="240" w:lineRule="auto"/>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11. “Rikuperim i energjisë”, përdorimi i mbetjeve të djegshme si një mjet për të gjeneruar energji nëpërmjet djegies së drejtpërdrejtë me ose pa mbetje të tjera, por me rikuperimin e nxehtësisë.</w:t>
      </w:r>
    </w:p>
    <w:p w:rsidR="00111DF5" w:rsidRPr="00755CAD" w:rsidRDefault="00111DF5" w:rsidP="00111DF5">
      <w:pPr>
        <w:spacing w:after="0" w:line="240" w:lineRule="auto"/>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12. “Rikuperim” ka kuptimin që jepet në pikën 39 të nenit 3 të ligjit “Për menaxhimin e integruar të mbetjeve”.</w:t>
      </w:r>
    </w:p>
    <w:p w:rsidR="00111DF5" w:rsidRPr="00755CAD" w:rsidRDefault="00111DF5" w:rsidP="00111DF5">
      <w:pPr>
        <w:spacing w:after="0" w:line="240" w:lineRule="auto"/>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13. “Operatorë ekonomikë”, një prodhues, shpërndarës, mbledhës, kompani për sigurimin e automjeteve motorike, çmontues, riparues, riciklues ose çdo operator tjetër trajtimi për automjetet e dala jashtë përdorimit.</w:t>
      </w:r>
    </w:p>
    <w:p w:rsidR="00111DF5" w:rsidRPr="00755CAD" w:rsidRDefault="00111DF5" w:rsidP="00111DF5">
      <w:pPr>
        <w:spacing w:after="0" w:line="240" w:lineRule="auto"/>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14. “Substancë e rrezikshme” ka kuptimin që jepet në pikën 17 të nenit 5 të ligjit nr. 10 431, datë 9.6.2011 “Për mbrojtjen e mjedisit”.</w:t>
      </w:r>
    </w:p>
    <w:p w:rsidR="00111DF5" w:rsidRPr="00755CAD" w:rsidRDefault="00111DF5" w:rsidP="00111DF5">
      <w:pPr>
        <w:spacing w:after="0" w:line="240" w:lineRule="auto"/>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15. “Copëtues”, një pajisje që përdoret për ta copëtuar apo fragmentarizuar automjetin e dalë jashtë përdorimit dhe pjesët përbërëse të tij.</w:t>
      </w:r>
    </w:p>
    <w:p w:rsidR="00111DF5" w:rsidRPr="00755CAD" w:rsidRDefault="00111DF5" w:rsidP="00111DF5">
      <w:pPr>
        <w:spacing w:after="0" w:line="240" w:lineRule="auto"/>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16. “Informacion për çmontimin”, çdo informacion që nevojitet për trajtimin korrekt dhe të duhur mjedisor të automjeteve të dala jashtë përdorimit. Ky informacion do t’u jepet njësive të autorizuara për trajtim nga prodhuesit e automjeteve dhe prodhuesve të pjesëve përbërëse në formën e manualeve ose nëpërmjet pajisjeve elektronike (p.sh. CD-ROM, internet etj.).</w:t>
      </w:r>
    </w:p>
    <w:p w:rsidR="00111DF5" w:rsidRPr="00755CAD" w:rsidRDefault="00111DF5" w:rsidP="00111DF5">
      <w:pPr>
        <w:spacing w:after="0" w:line="240" w:lineRule="auto"/>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17. “Certifikatë çregjistrimi”, dokumenti zyrtar që lëshohet nga autoriteti përgjegjës për transportin për të treguar që një mjet është hequr nga qarkullimi dhe është çregjistruar nga regjistri përkatës.</w:t>
      </w:r>
    </w:p>
    <w:p w:rsidR="00111DF5" w:rsidRPr="00755CAD" w:rsidRDefault="00111DF5" w:rsidP="00111DF5">
      <w:pPr>
        <w:spacing w:after="0" w:line="240" w:lineRule="auto"/>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18. “Certifikatë shkatërrimi”, një dokument që lëshohet nga operatori që kryen grumbullimin, çmontimin dhe riciklimin e automjeteve të dala jashtë përdorimit.</w:t>
      </w:r>
    </w:p>
    <w:p w:rsidR="00111DF5" w:rsidRPr="00755CAD" w:rsidRDefault="00111DF5" w:rsidP="00111DF5">
      <w:pPr>
        <w:spacing w:after="0" w:line="240" w:lineRule="auto"/>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19. “Kodifikim i pjesëve të këmbimit”, një proces i pajisjes me një kod specifik i atyre pjesëve dhe materialeve të automjetit të dala jashtë përdorimit, të cilat mund të ripërdoren.</w:t>
      </w:r>
    </w:p>
    <w:p w:rsidR="00111DF5" w:rsidRPr="00755CAD" w:rsidRDefault="00111DF5" w:rsidP="00111DF5">
      <w:pPr>
        <w:spacing w:after="0" w:line="240" w:lineRule="auto"/>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20. “Udhëzues çmontimi”, dokumenti që duhet të shoqërojë mjetet motorike që tregtohen nga operatorët përkatës dhe që shërben si udhëzues për të bërë çmontimin e tyre.</w:t>
      </w:r>
    </w:p>
    <w:p w:rsidR="00111DF5" w:rsidRPr="00755CAD" w:rsidRDefault="00111DF5" w:rsidP="00111DF5">
      <w:pPr>
        <w:spacing w:after="0" w:line="240" w:lineRule="auto"/>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21. “Leje mjedisi” ka kuptimin që jepet në ligjin nr. 10 448, datë 14.7.2011 “Për lejet e mjedisit”.</w:t>
      </w:r>
    </w:p>
    <w:p w:rsidR="00111DF5" w:rsidRPr="00755CAD" w:rsidRDefault="00111DF5" w:rsidP="00111DF5">
      <w:pPr>
        <w:spacing w:after="0" w:line="240" w:lineRule="auto"/>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22. “Ministria”, ministria përgjegjëse për mjedisin.</w:t>
      </w:r>
    </w:p>
    <w:p w:rsidR="00111DF5" w:rsidRPr="00755CAD" w:rsidRDefault="00111DF5" w:rsidP="00111DF5">
      <w:pPr>
        <w:spacing w:after="0" w:line="240" w:lineRule="auto"/>
        <w:jc w:val="both"/>
        <w:rPr>
          <w:rFonts w:ascii="Times New Roman" w:eastAsia="Times New Roman" w:hAnsi="Times New Roman" w:cs="Times New Roman"/>
          <w:sz w:val="24"/>
          <w:szCs w:val="24"/>
          <w:lang w:val="sq-AL"/>
        </w:rPr>
      </w:pPr>
      <w:r w:rsidRPr="00755CAD">
        <w:rPr>
          <w:rFonts w:ascii="Times New Roman" w:eastAsia="Times New Roman" w:hAnsi="Times New Roman" w:cs="Times New Roman"/>
          <w:sz w:val="24"/>
          <w:szCs w:val="24"/>
          <w:lang w:val="sq-AL"/>
        </w:rPr>
        <w:t>23. “Rajon” ka kuptimin e një rajoni të administrimit të mbetjeve, që është përcaktuar në përputhje me planin kombëtar dhe planet rajonale të menaxhimit të integruar të mbetjeve.</w:t>
      </w:r>
    </w:p>
    <w:p w:rsidR="00111DF5" w:rsidRPr="00755CAD" w:rsidRDefault="00111DF5" w:rsidP="00111DF5">
      <w:pPr>
        <w:spacing w:after="0" w:line="240" w:lineRule="auto"/>
        <w:jc w:val="both"/>
        <w:rPr>
          <w:rFonts w:ascii="Times New Roman" w:eastAsia="Times New Roman" w:hAnsi="Times New Roman" w:cs="Times New Roman"/>
          <w:sz w:val="24"/>
          <w:szCs w:val="24"/>
        </w:rPr>
      </w:pPr>
    </w:p>
    <w:p w:rsidR="00111DF5" w:rsidRPr="00755CAD" w:rsidRDefault="00111DF5" w:rsidP="00111DF5">
      <w:pPr>
        <w:spacing w:after="0" w:line="240" w:lineRule="auto"/>
        <w:ind w:firstLine="720"/>
        <w:jc w:val="center"/>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IV. ROLI I AUTORITETEVE PUBLIKE</w:t>
      </w:r>
    </w:p>
    <w:p w:rsidR="00111DF5" w:rsidRPr="00755CAD" w:rsidRDefault="00111DF5" w:rsidP="00111DF5">
      <w:pPr>
        <w:spacing w:after="0" w:line="240" w:lineRule="auto"/>
        <w:jc w:val="both"/>
        <w:rPr>
          <w:rFonts w:ascii="Times New Roman" w:eastAsia="Times New Roman" w:hAnsi="Times New Roman" w:cs="Times New Roman"/>
          <w:sz w:val="24"/>
          <w:szCs w:val="24"/>
          <w:lang w:val="sq-AL"/>
        </w:rPr>
      </w:pPr>
    </w:p>
    <w:p w:rsidR="00111DF5" w:rsidRPr="00755CAD" w:rsidRDefault="00111DF5" w:rsidP="00111DF5">
      <w:pPr>
        <w:spacing w:after="0" w:line="240" w:lineRule="auto"/>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1. Autoritetet publike, qendrore dhe vendore, njësitë e qeverisjes vendore në nivel qarku, në bazë të përgjegjësive të tyre, miratojnë hapësira të përshtatshme për ushtrimin e veprimtarisë së trajtimit të automjeteve të dala jashtë përdorimit, me kërkesë të operatorëve ekonomikë.</w:t>
      </w:r>
    </w:p>
    <w:p w:rsidR="00111DF5" w:rsidRPr="00755CAD" w:rsidRDefault="00111DF5" w:rsidP="00111DF5">
      <w:pPr>
        <w:spacing w:after="0" w:line="240" w:lineRule="auto"/>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 xml:space="preserve">2. Autoritetet publike, qendrore dhe vendore, si administruese të mjedisit apo pjesëve të tij, brenda kompetencave të tyre, realizojnë miratimin e vendgrumbullimeve apo vendeve të </w:t>
      </w:r>
      <w:r w:rsidRPr="00755CAD">
        <w:rPr>
          <w:rFonts w:ascii="Times New Roman" w:eastAsia="Times New Roman" w:hAnsi="Times New Roman" w:cs="Times New Roman"/>
          <w:sz w:val="24"/>
          <w:szCs w:val="24"/>
          <w:lang w:val="sq-AL"/>
        </w:rPr>
        <w:lastRenderedPageBreak/>
        <w:t>posaçme ku do të ushtrohen veprimtaritë e përcaktuara në këtë vendim, si dhe monitorimin e zbatimin e këtij vendimi nga strukturat përkatëse.</w:t>
      </w:r>
    </w:p>
    <w:p w:rsidR="00111DF5" w:rsidRPr="00755CAD" w:rsidRDefault="00111DF5" w:rsidP="00111DF5">
      <w:pPr>
        <w:spacing w:after="0" w:line="240" w:lineRule="auto"/>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3. Ministria, në bashkëpunim me autoritetet e tjera publike, qendrore dhe vendore:</w:t>
      </w:r>
    </w:p>
    <w:p w:rsidR="00111DF5" w:rsidRPr="00755CAD" w:rsidRDefault="00111DF5" w:rsidP="00111DF5">
      <w:pPr>
        <w:spacing w:after="0" w:line="240" w:lineRule="auto"/>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3.1 Përkrah dhe nxit nisma private për krijimin e skemave rajonale apo kombëtare të grumbullimit, riciklimit dhe rikuperimit të mbetjeve nga automjetet e dala jashtë përdorimit, në përputhje me kërkesat e ligjit nr. 9663, datë 18.12.2006 “Për koncesionet”, të ndryshuar, si dhe në përputhje me planet rajonale apo planin kombëtar të menaxhimit të integruar të mbetjeve.</w:t>
      </w:r>
    </w:p>
    <w:p w:rsidR="00111DF5" w:rsidRPr="00755CAD" w:rsidRDefault="00111DF5" w:rsidP="00111DF5">
      <w:pPr>
        <w:spacing w:after="0" w:line="240" w:lineRule="auto"/>
        <w:jc w:val="both"/>
        <w:rPr>
          <w:rFonts w:ascii="Times New Roman" w:eastAsia="Times New Roman" w:hAnsi="Times New Roman" w:cs="Times New Roman"/>
          <w:sz w:val="24"/>
          <w:szCs w:val="24"/>
          <w:lang w:val="sq-AL"/>
        </w:rPr>
      </w:pPr>
      <w:r w:rsidRPr="00755CAD">
        <w:rPr>
          <w:rFonts w:ascii="Times New Roman" w:eastAsia="Times New Roman" w:hAnsi="Times New Roman" w:cs="Times New Roman"/>
          <w:sz w:val="24"/>
          <w:szCs w:val="24"/>
          <w:lang w:val="sq-AL"/>
        </w:rPr>
        <w:t>3.2 Këto nisma private nuk prekin të drejtat e prodhuesve dhe të tregtuesve të automjeteve për të krijuar skema individuale apo kolektive të grumbullimit, rikuperimit dhe riciklimit të mbetjeve nga automjetet e dala jashtë përdorimit.</w:t>
      </w:r>
    </w:p>
    <w:p w:rsidR="00111DF5" w:rsidRPr="00755CAD" w:rsidRDefault="00111DF5" w:rsidP="00111DF5">
      <w:pPr>
        <w:spacing w:after="0" w:line="240" w:lineRule="auto"/>
        <w:jc w:val="both"/>
        <w:rPr>
          <w:rFonts w:ascii="Times New Roman" w:eastAsia="Times New Roman" w:hAnsi="Times New Roman" w:cs="Times New Roman"/>
          <w:sz w:val="24"/>
          <w:szCs w:val="24"/>
        </w:rPr>
      </w:pPr>
    </w:p>
    <w:p w:rsidR="00111DF5" w:rsidRPr="00755CAD" w:rsidRDefault="00111DF5" w:rsidP="00111DF5">
      <w:pPr>
        <w:spacing w:after="0" w:line="240" w:lineRule="auto"/>
        <w:ind w:firstLine="720"/>
        <w:jc w:val="both"/>
        <w:rPr>
          <w:rFonts w:ascii="Times New Roman" w:eastAsia="Times New Roman" w:hAnsi="Times New Roman" w:cs="Times New Roman"/>
          <w:sz w:val="24"/>
          <w:szCs w:val="24"/>
          <w:lang w:val="sq-AL"/>
        </w:rPr>
      </w:pPr>
      <w:r w:rsidRPr="00755CAD">
        <w:rPr>
          <w:rFonts w:ascii="Times New Roman" w:eastAsia="Times New Roman" w:hAnsi="Times New Roman" w:cs="Times New Roman"/>
          <w:sz w:val="24"/>
          <w:szCs w:val="24"/>
          <w:lang w:val="sq-AL"/>
        </w:rPr>
        <w:t>V. ÇREGJISTRIMI I AUTOMJETIT TË DALË JASHTË PËRDORIMIT</w:t>
      </w:r>
    </w:p>
    <w:p w:rsidR="00111DF5" w:rsidRPr="00755CAD" w:rsidRDefault="00111DF5" w:rsidP="00111DF5">
      <w:pPr>
        <w:spacing w:after="0" w:line="240" w:lineRule="auto"/>
        <w:jc w:val="both"/>
        <w:rPr>
          <w:rFonts w:ascii="Times New Roman" w:eastAsia="Times New Roman" w:hAnsi="Times New Roman" w:cs="Times New Roman"/>
          <w:sz w:val="24"/>
          <w:szCs w:val="24"/>
        </w:rPr>
      </w:pPr>
    </w:p>
    <w:p w:rsidR="00111DF5" w:rsidRPr="00755CAD" w:rsidRDefault="00111DF5" w:rsidP="00111DF5">
      <w:pPr>
        <w:spacing w:after="0" w:line="240" w:lineRule="auto"/>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1. Përdoruesi ose pronari i fundit i automjetit të dalë jashtë përdorimit është përgjegjës për çregjistrimin e automjetit.</w:t>
      </w:r>
    </w:p>
    <w:p w:rsidR="00111DF5" w:rsidRPr="00755CAD" w:rsidRDefault="00111DF5" w:rsidP="00111DF5">
      <w:pPr>
        <w:spacing w:after="0" w:line="240" w:lineRule="auto"/>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2. Çregjistrimi kryhet pranë Drejtorisë së Përgjithshme të Shërbimeve të Transportit Rrugor, në përputhje me kërkesat e udhëzimit nr. 1, datë 18.1.2012 të ministrit përgjegjës për transportin.</w:t>
      </w:r>
    </w:p>
    <w:p w:rsidR="00111DF5" w:rsidRPr="00755CAD" w:rsidRDefault="00111DF5" w:rsidP="00111DF5">
      <w:pPr>
        <w:spacing w:after="0" w:line="240" w:lineRule="auto"/>
        <w:ind w:firstLine="720"/>
        <w:jc w:val="center"/>
        <w:rPr>
          <w:rFonts w:ascii="Times New Roman" w:eastAsia="Times New Roman" w:hAnsi="Times New Roman" w:cs="Times New Roman"/>
          <w:sz w:val="24"/>
          <w:szCs w:val="24"/>
          <w:lang w:val="sq-AL"/>
        </w:rPr>
      </w:pPr>
    </w:p>
    <w:p w:rsidR="00111DF5" w:rsidRPr="00755CAD" w:rsidRDefault="00111DF5" w:rsidP="00111DF5">
      <w:pPr>
        <w:spacing w:after="0" w:line="240" w:lineRule="auto"/>
        <w:ind w:firstLine="720"/>
        <w:jc w:val="center"/>
        <w:rPr>
          <w:rFonts w:ascii="Times New Roman" w:eastAsia="Times New Roman" w:hAnsi="Times New Roman" w:cs="Times New Roman"/>
          <w:sz w:val="24"/>
          <w:szCs w:val="24"/>
          <w:lang w:val="sq-AL"/>
        </w:rPr>
      </w:pPr>
      <w:r w:rsidRPr="00755CAD">
        <w:rPr>
          <w:rFonts w:ascii="Times New Roman" w:eastAsia="Times New Roman" w:hAnsi="Times New Roman" w:cs="Times New Roman"/>
          <w:sz w:val="24"/>
          <w:szCs w:val="24"/>
          <w:lang w:val="sq-AL"/>
        </w:rPr>
        <w:t>VI. PARANDALIMI</w:t>
      </w:r>
    </w:p>
    <w:p w:rsidR="00111DF5" w:rsidRPr="00755CAD" w:rsidRDefault="00111DF5" w:rsidP="00111DF5">
      <w:pPr>
        <w:spacing w:after="0" w:line="240" w:lineRule="auto"/>
        <w:jc w:val="both"/>
        <w:rPr>
          <w:rFonts w:ascii="Times New Roman" w:eastAsia="Times New Roman" w:hAnsi="Times New Roman" w:cs="Times New Roman"/>
          <w:sz w:val="24"/>
          <w:szCs w:val="24"/>
        </w:rPr>
      </w:pPr>
    </w:p>
    <w:p w:rsidR="00111DF5" w:rsidRPr="00755CAD" w:rsidRDefault="00111DF5" w:rsidP="00111DF5">
      <w:pPr>
        <w:spacing w:after="0" w:line="240" w:lineRule="auto"/>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Për të parandaluar prodhimin e mbetjeve nga automjetet e dala jashtë përdorimit, ndotjen e mjedisit, si dhe rrezikimin e shëndetit të njerëzve, kërkohet:</w:t>
      </w:r>
    </w:p>
    <w:p w:rsidR="00111DF5" w:rsidRPr="00755CAD" w:rsidRDefault="00111DF5" w:rsidP="00111DF5">
      <w:pPr>
        <w:spacing w:after="0" w:line="240" w:lineRule="auto"/>
        <w:ind w:firstLine="720"/>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1. Kufizimi në përdorimin e substancave të rrezikshme, duke vepruar, si më poshtë vijon:</w:t>
      </w:r>
    </w:p>
    <w:p w:rsidR="00111DF5" w:rsidRPr="00755CAD" w:rsidRDefault="00111DF5" w:rsidP="00111DF5">
      <w:pPr>
        <w:spacing w:after="0" w:line="240" w:lineRule="auto"/>
        <w:ind w:firstLine="720"/>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1.1 Që prej datës 1 janar 2015, çdo prodhues i automjeteve, në bashkëpunim me prodhuesit e pjesëve të këmbimit dhe pajisjeve, nxit parandalimin e mbetjeve duke:</w:t>
      </w:r>
    </w:p>
    <w:p w:rsidR="00111DF5" w:rsidRPr="00755CAD" w:rsidRDefault="00111DF5" w:rsidP="00111DF5">
      <w:pPr>
        <w:spacing w:after="0" w:line="240" w:lineRule="auto"/>
        <w:ind w:firstLine="720"/>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i) kufizuar dhe ulur përdorimin e substancave të rrezikshme në automjete;</w:t>
      </w:r>
    </w:p>
    <w:p w:rsidR="00111DF5" w:rsidRPr="00755CAD" w:rsidRDefault="00111DF5" w:rsidP="00111DF5">
      <w:pPr>
        <w:spacing w:after="0" w:line="240" w:lineRule="auto"/>
        <w:ind w:firstLine="720"/>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ii) projektuar e prodhuar automjete dhe duke marrë parasysh e lehtësuar proceset e çmontimit, ripërdorimit, rikuperimit e në veçanti, riciklimin e automjeteve të dala jashtë përdorimit, pjesëve përbërëse dhe materialeve të tyre.</w:t>
      </w:r>
    </w:p>
    <w:p w:rsidR="00111DF5" w:rsidRPr="00755CAD" w:rsidRDefault="00111DF5" w:rsidP="00111DF5">
      <w:pPr>
        <w:spacing w:after="0" w:line="240" w:lineRule="auto"/>
        <w:ind w:firstLine="720"/>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2. Ndalimi i përdorimit të metaleve të rënda.</w:t>
      </w:r>
    </w:p>
    <w:p w:rsidR="00111DF5" w:rsidRPr="00755CAD" w:rsidRDefault="00111DF5" w:rsidP="00111DF5">
      <w:pPr>
        <w:spacing w:after="0" w:line="240" w:lineRule="auto"/>
        <w:ind w:firstLine="720"/>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3. Që prej datës 1 janar 2015, çdo prodhues do të sigurohet se materialet dhe pjesët përbërëse të automjeteve të mos përmbajnë plumb, merkur, kadmium ose krom gjashtëvalent.</w:t>
      </w:r>
    </w:p>
    <w:p w:rsidR="00111DF5" w:rsidRPr="00755CAD" w:rsidRDefault="00111DF5" w:rsidP="00111DF5">
      <w:pPr>
        <w:spacing w:after="0" w:line="240" w:lineRule="auto"/>
        <w:ind w:firstLine="720"/>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4. Prodhuesit e automjeteve, të materialeve dhe pjesëve të këmbimit të tyre, duhet t’i emërtojnë dhe t’i etiketojnë këto materiale dhe komponentë të automjeteve, përpara trajtimit të mëtejshëm të tyre.</w:t>
      </w:r>
    </w:p>
    <w:p w:rsidR="00111DF5" w:rsidRPr="00755CAD" w:rsidRDefault="00111DF5" w:rsidP="00111DF5">
      <w:pPr>
        <w:spacing w:after="0" w:line="240" w:lineRule="auto"/>
        <w:ind w:firstLine="720"/>
        <w:jc w:val="both"/>
        <w:rPr>
          <w:rFonts w:ascii="Times New Roman" w:eastAsia="Times New Roman" w:hAnsi="Times New Roman" w:cs="Times New Roman"/>
          <w:sz w:val="24"/>
          <w:szCs w:val="24"/>
          <w:lang w:val="sq-AL"/>
        </w:rPr>
      </w:pPr>
      <w:r w:rsidRPr="00755CAD">
        <w:rPr>
          <w:rFonts w:ascii="Times New Roman" w:eastAsia="Times New Roman" w:hAnsi="Times New Roman" w:cs="Times New Roman"/>
          <w:sz w:val="24"/>
          <w:szCs w:val="24"/>
          <w:lang w:val="sq-AL"/>
        </w:rPr>
        <w:t>5. Ministri dhe ministri përgjegjës për transportin përcaktojnë me udhëzim të përbashkët masat dhe programet për parandalimin e mbetjeve që prodhohen nga automjetet e dala jashtë përdorimit ose të komponentëve të tyre.</w:t>
      </w:r>
    </w:p>
    <w:p w:rsidR="00163F23" w:rsidRPr="00755CAD" w:rsidRDefault="00163F23" w:rsidP="00111DF5">
      <w:pPr>
        <w:spacing w:after="0" w:line="240" w:lineRule="auto"/>
        <w:ind w:firstLine="720"/>
        <w:jc w:val="both"/>
        <w:rPr>
          <w:rFonts w:ascii="Times New Roman" w:eastAsia="Times New Roman" w:hAnsi="Times New Roman" w:cs="Times New Roman"/>
          <w:sz w:val="24"/>
          <w:szCs w:val="24"/>
          <w:lang w:val="sq-AL"/>
        </w:rPr>
      </w:pPr>
    </w:p>
    <w:p w:rsidR="00163F23" w:rsidRPr="00755CAD" w:rsidRDefault="00163F23" w:rsidP="00111DF5">
      <w:pPr>
        <w:spacing w:after="0" w:line="240" w:lineRule="auto"/>
        <w:ind w:firstLine="720"/>
        <w:jc w:val="both"/>
        <w:rPr>
          <w:rFonts w:ascii="Times New Roman" w:eastAsia="Times New Roman" w:hAnsi="Times New Roman" w:cs="Times New Roman"/>
          <w:sz w:val="24"/>
          <w:szCs w:val="24"/>
          <w:lang w:val="sq-AL"/>
        </w:rPr>
      </w:pPr>
    </w:p>
    <w:p w:rsidR="00163F23" w:rsidRPr="00755CAD" w:rsidRDefault="00163F23" w:rsidP="00111DF5">
      <w:pPr>
        <w:spacing w:after="0" w:line="240" w:lineRule="auto"/>
        <w:ind w:firstLine="720"/>
        <w:jc w:val="both"/>
        <w:rPr>
          <w:rFonts w:ascii="Times New Roman" w:eastAsia="Times New Roman" w:hAnsi="Times New Roman" w:cs="Times New Roman"/>
          <w:sz w:val="24"/>
          <w:szCs w:val="24"/>
          <w:lang w:val="sq-AL"/>
        </w:rPr>
      </w:pPr>
    </w:p>
    <w:p w:rsidR="00163F23" w:rsidRPr="00755CAD" w:rsidRDefault="00163F23" w:rsidP="00111DF5">
      <w:pPr>
        <w:spacing w:after="0" w:line="240" w:lineRule="auto"/>
        <w:ind w:firstLine="720"/>
        <w:jc w:val="both"/>
        <w:rPr>
          <w:rFonts w:ascii="Times New Roman" w:eastAsia="Times New Roman" w:hAnsi="Times New Roman" w:cs="Times New Roman"/>
          <w:sz w:val="24"/>
          <w:szCs w:val="24"/>
          <w:lang w:val="sq-AL"/>
        </w:rPr>
      </w:pPr>
    </w:p>
    <w:p w:rsidR="00111DF5" w:rsidRPr="00755CAD" w:rsidRDefault="00111DF5" w:rsidP="00111DF5">
      <w:pPr>
        <w:spacing w:after="0" w:line="240" w:lineRule="auto"/>
        <w:ind w:firstLine="720"/>
        <w:jc w:val="both"/>
        <w:rPr>
          <w:rFonts w:ascii="Times New Roman" w:eastAsia="Times New Roman" w:hAnsi="Times New Roman" w:cs="Times New Roman"/>
          <w:sz w:val="24"/>
          <w:szCs w:val="24"/>
        </w:rPr>
      </w:pPr>
    </w:p>
    <w:p w:rsidR="00111DF5" w:rsidRPr="00755CAD" w:rsidRDefault="00111DF5" w:rsidP="00111DF5">
      <w:pPr>
        <w:spacing w:after="0" w:line="240" w:lineRule="auto"/>
        <w:ind w:firstLine="720"/>
        <w:jc w:val="center"/>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VII. GRUMBULLIMI</w:t>
      </w:r>
    </w:p>
    <w:p w:rsidR="00111DF5" w:rsidRPr="00755CAD" w:rsidRDefault="00111DF5" w:rsidP="00111DF5">
      <w:pPr>
        <w:spacing w:after="0" w:line="240" w:lineRule="auto"/>
        <w:jc w:val="both"/>
        <w:rPr>
          <w:rFonts w:ascii="Times New Roman" w:eastAsia="Times New Roman" w:hAnsi="Times New Roman" w:cs="Times New Roman"/>
          <w:sz w:val="24"/>
          <w:szCs w:val="24"/>
          <w:lang w:val="sq-AL"/>
        </w:rPr>
      </w:pPr>
    </w:p>
    <w:p w:rsidR="00111DF5" w:rsidRPr="00755CAD" w:rsidRDefault="00111DF5" w:rsidP="00111DF5">
      <w:pPr>
        <w:spacing w:after="0" w:line="240" w:lineRule="auto"/>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lastRenderedPageBreak/>
        <w:t>1. Operatorët ekonomikë të grumbullimit dhe trajtimit të automjeteve të dala jashtë përdorimit ngrenë sisteme për grumbullimin dhe trajtimin e të gjitha automjeteve të dala jashtë përdorimit dhe, kur është e realizueshme teknikisht, edhe të pjesëve të ripërdorshme, në përputhje me planin kombëtar dhe planet rajonale të menaxhimit të integruar të mbetjeve.</w:t>
      </w:r>
    </w:p>
    <w:p w:rsidR="00111DF5" w:rsidRPr="00755CAD" w:rsidRDefault="00111DF5" w:rsidP="00111DF5">
      <w:pPr>
        <w:spacing w:after="0" w:line="240" w:lineRule="auto"/>
        <w:ind w:firstLine="720"/>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2. Operatorët ekonomikë duhet të shmangin dëmtimin e pjesëve që përmbajnë lëngje ose të pjesëve të këmbimit të ripërdorshme, konkretisht duke vepruar, si më poshtë vijon:</w:t>
      </w:r>
    </w:p>
    <w:p w:rsidR="00111DF5" w:rsidRPr="00755CAD" w:rsidRDefault="00111DF5" w:rsidP="00111DF5">
      <w:pPr>
        <w:spacing w:after="0" w:line="240" w:lineRule="auto"/>
        <w:ind w:firstLine="720"/>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a) materialet dhe komponentët e rrezikshëm hiqen dhe ndahen në mënyrë të tillë që të mos ndotin mbetjet e tjera të çmontuara të automjeteve të dala jashtë përdorimit;</w:t>
      </w:r>
    </w:p>
    <w:p w:rsidR="00111DF5" w:rsidRPr="00755CAD" w:rsidRDefault="00111DF5" w:rsidP="00111DF5">
      <w:pPr>
        <w:spacing w:after="0" w:line="240" w:lineRule="auto"/>
        <w:ind w:firstLine="720"/>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b) automjetet e dala jashtë përdorimit kalojnë së pari procesin e dekontaminimit, i cili nënkupton ndarjen e tyre në mënyrë të kontrolluar dhe grumbullimin në enë të posaçme;</w:t>
      </w:r>
    </w:p>
    <w:p w:rsidR="00111DF5" w:rsidRPr="00755CAD" w:rsidRDefault="00111DF5" w:rsidP="00111DF5">
      <w:pPr>
        <w:spacing w:after="0" w:line="240" w:lineRule="auto"/>
        <w:ind w:firstLine="720"/>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c) operacionet e çmontimit dhe magazinimit kryhen në një mënyrë të tillë që të sigurojnë përshtatshmërinë e komponentëve të automjetit për ripërdorim dhe rikuperim dhe në veçanti për riciklim.</w:t>
      </w:r>
    </w:p>
    <w:p w:rsidR="00111DF5" w:rsidRPr="00755CAD" w:rsidRDefault="00111DF5" w:rsidP="00111DF5">
      <w:pPr>
        <w:spacing w:after="0" w:line="240" w:lineRule="auto"/>
        <w:ind w:firstLine="720"/>
        <w:jc w:val="center"/>
        <w:rPr>
          <w:rFonts w:ascii="Times New Roman" w:eastAsia="Times New Roman" w:hAnsi="Times New Roman" w:cs="Times New Roman"/>
          <w:sz w:val="24"/>
          <w:szCs w:val="24"/>
          <w:lang w:val="sq-AL"/>
        </w:rPr>
      </w:pPr>
      <w:r w:rsidRPr="00755CAD">
        <w:rPr>
          <w:rFonts w:ascii="Times New Roman" w:eastAsia="Times New Roman" w:hAnsi="Times New Roman" w:cs="Times New Roman"/>
          <w:sz w:val="24"/>
          <w:szCs w:val="24"/>
          <w:lang w:val="sq-AL"/>
        </w:rPr>
        <w:t>VIII. CERTIFIKATAT</w:t>
      </w:r>
    </w:p>
    <w:p w:rsidR="00111DF5" w:rsidRPr="00755CAD" w:rsidRDefault="00111DF5" w:rsidP="00111DF5">
      <w:pPr>
        <w:spacing w:after="0" w:line="240" w:lineRule="auto"/>
        <w:jc w:val="both"/>
        <w:rPr>
          <w:rFonts w:ascii="Times New Roman" w:eastAsia="Times New Roman" w:hAnsi="Times New Roman" w:cs="Times New Roman"/>
          <w:sz w:val="24"/>
          <w:szCs w:val="24"/>
        </w:rPr>
      </w:pPr>
    </w:p>
    <w:p w:rsidR="00111DF5" w:rsidRPr="00755CAD" w:rsidRDefault="00111DF5" w:rsidP="00111DF5">
      <w:pPr>
        <w:spacing w:after="0" w:line="240" w:lineRule="auto"/>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1. Operatorët ekonomikë për trajtimin e automjeteve të dala jashtë përdorimit regjistrojnë në regjistrin e hyrje-daljeve, përveç përcaktimeve të kërkuara nga neni 17 i ligjit nr. 9573, datë 3.7.2006 edhe përcaktimet e mbetjeve të këtyre automjeteve.</w:t>
      </w:r>
    </w:p>
    <w:p w:rsidR="00111DF5" w:rsidRPr="00755CAD" w:rsidRDefault="00111DF5" w:rsidP="00111DF5">
      <w:pPr>
        <w:spacing w:after="0" w:line="240" w:lineRule="auto"/>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2. Trajtimi i automjeteve të dala jashtë përdorimit nga operatorët ekonomikë, përfshirë dhe procesin e shkatërrimit të tyre, të kryhet pasi të plotësohen kërkesat e nenit 102 të Kodit Rrugor.</w:t>
      </w:r>
    </w:p>
    <w:p w:rsidR="00111DF5" w:rsidRPr="00755CAD" w:rsidRDefault="00111DF5" w:rsidP="00111DF5">
      <w:pPr>
        <w:spacing w:after="0" w:line="240" w:lineRule="auto"/>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3. Certifikata e shkatërrimit lëshohet përpara se automjeti të shkatërrohet nga operatori i trajtimit dhe shërben si kusht thelbësor për çregjistrimin e automjetit.</w:t>
      </w:r>
    </w:p>
    <w:p w:rsidR="00111DF5" w:rsidRPr="00755CAD" w:rsidRDefault="00111DF5" w:rsidP="00111DF5">
      <w:pPr>
        <w:spacing w:after="0" w:line="240" w:lineRule="auto"/>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4. Formati i certifikatës së shkatërrimit miratohet nga ministri përgjegjës për transportin.</w:t>
      </w:r>
    </w:p>
    <w:p w:rsidR="00111DF5" w:rsidRPr="00755CAD" w:rsidRDefault="00111DF5" w:rsidP="00111DF5">
      <w:pPr>
        <w:spacing w:after="0" w:line="240" w:lineRule="auto"/>
        <w:ind w:firstLine="720"/>
        <w:jc w:val="both"/>
        <w:rPr>
          <w:rFonts w:ascii="Times New Roman" w:eastAsia="Times New Roman" w:hAnsi="Times New Roman" w:cs="Times New Roman"/>
          <w:sz w:val="24"/>
          <w:szCs w:val="24"/>
          <w:lang w:val="sq-AL"/>
        </w:rPr>
      </w:pPr>
    </w:p>
    <w:p w:rsidR="00111DF5" w:rsidRPr="00755CAD" w:rsidRDefault="00111DF5" w:rsidP="00111DF5">
      <w:pPr>
        <w:spacing w:after="0" w:line="240" w:lineRule="auto"/>
        <w:ind w:firstLine="720"/>
        <w:jc w:val="center"/>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IX. TRAJTIMI</w:t>
      </w:r>
    </w:p>
    <w:p w:rsidR="00111DF5" w:rsidRPr="00755CAD" w:rsidRDefault="00111DF5" w:rsidP="00111DF5">
      <w:pPr>
        <w:spacing w:after="0" w:line="240" w:lineRule="auto"/>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1. Përgjegjësitë për operatorët</w:t>
      </w:r>
    </w:p>
    <w:p w:rsidR="00111DF5" w:rsidRPr="00755CAD" w:rsidRDefault="00111DF5" w:rsidP="00111DF5">
      <w:pPr>
        <w:spacing w:after="0" w:line="240" w:lineRule="auto"/>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1.1 Çdo operator ekonomik i trajtimit të automjeteve të dala jashtë përdorimit, që është ose nuk është pjesë e sistemit kombëtar të prodhuesit, do të respektojë rregullat kombëtare për mbrojtjen e shëndetit të njeriut e të mjedisit, si dhe duhet:</w:t>
      </w:r>
    </w:p>
    <w:p w:rsidR="00111DF5" w:rsidRPr="00755CAD" w:rsidRDefault="00111DF5" w:rsidP="00111DF5">
      <w:pPr>
        <w:spacing w:after="0" w:line="240" w:lineRule="auto"/>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i) të ushtrojë aktivitetin e pajisur me lejet përkatëse, në përputhje me legjislacionin në fuqi;</w:t>
      </w:r>
    </w:p>
    <w:p w:rsidR="00111DF5" w:rsidRPr="00755CAD" w:rsidRDefault="00111DF5" w:rsidP="00111DF5">
      <w:pPr>
        <w:spacing w:after="0" w:line="240" w:lineRule="auto"/>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ii) të plotësojë kërkesat minimale teknike për mbrojtjen e shëndetit dhe mjedisit, si dhe kërkesat sipas shtojcës bashkëlidhur këtij ligji, të cilat duhet të plotësohen minimalisht nga operatori;</w:t>
      </w:r>
    </w:p>
    <w:p w:rsidR="00111DF5" w:rsidRPr="00755CAD" w:rsidRDefault="00111DF5" w:rsidP="00111DF5">
      <w:pPr>
        <w:spacing w:after="0" w:line="240" w:lineRule="auto"/>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iii) të sigurojë kushtet për ruajtjen (duke përfshirë ruajtje të përkohshme) të automjeteve të dala jashtë përdorimit përpara se ato të bëhen subjekt i trajtimit dhe i riciklimit të duhur;</w:t>
      </w:r>
    </w:p>
    <w:p w:rsidR="00111DF5" w:rsidRPr="00755CAD" w:rsidRDefault="00111DF5" w:rsidP="006D0566">
      <w:pPr>
        <w:spacing w:after="0" w:line="240" w:lineRule="auto"/>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iv) të ketë kapacitetet e duhura për riciklimin e përbërësve kryesorë të automjeteve në fund të jetës në jo më pak se 75% të tyre;</w:t>
      </w:r>
    </w:p>
    <w:p w:rsidR="00111DF5" w:rsidRPr="00755CAD" w:rsidRDefault="00111DF5" w:rsidP="006D0566">
      <w:pPr>
        <w:spacing w:after="0" w:line="240" w:lineRule="auto"/>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v) të përmbushë kushtet për ruajtjen e pjesëve që përmbajnë lëngje, përbërës të rrezikshëm dhe pjesë të këmbimit në kushte të përshtatshme dhe të veçanta.</w:t>
      </w:r>
    </w:p>
    <w:p w:rsidR="00111DF5" w:rsidRPr="00755CAD" w:rsidRDefault="00111DF5" w:rsidP="006D0566">
      <w:pPr>
        <w:spacing w:after="0" w:line="240" w:lineRule="auto"/>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1.2 Kur një automjet i dalë jashtë përdorimit pranohet për trajtim, rikuperim dhe riciklim nga një operator, ndaj pronarit të fundit të mjetit, nuk do të vendoset asnjë tarifë për mjetin që ai dorëzon:</w:t>
      </w:r>
    </w:p>
    <w:p w:rsidR="00111DF5" w:rsidRPr="00755CAD" w:rsidRDefault="00111DF5" w:rsidP="006D0566">
      <w:pPr>
        <w:spacing w:after="0" w:line="240" w:lineRule="auto"/>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i) që nga data 1 janar 2015, në lidhje me një automjet të regjistruar për herë të parë në autoritetet shtetërore në ose pas datës 1 qershor 2011, ose sipas rastit;</w:t>
      </w:r>
    </w:p>
    <w:p w:rsidR="00111DF5" w:rsidRPr="00755CAD" w:rsidRDefault="00111DF5" w:rsidP="006D0566">
      <w:pPr>
        <w:spacing w:after="0" w:line="240" w:lineRule="auto"/>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ii) që nga data 1 janar 2013, në lidhje me automjete të tjera.</w:t>
      </w:r>
    </w:p>
    <w:p w:rsidR="00111DF5" w:rsidRPr="00755CAD" w:rsidRDefault="00111DF5" w:rsidP="006D0566">
      <w:pPr>
        <w:spacing w:after="0" w:line="240" w:lineRule="auto"/>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 xml:space="preserve">1.3 Operatori për trajtimin e automjeteve të dala jashtë përdorimit, nuk duhet të pranojë që automjeti të nxirret jashtë përdorimit, kur përbërësit kryesorë të atij automjeti mungojnë apo kur </w:t>
      </w:r>
      <w:r w:rsidRPr="00755CAD">
        <w:rPr>
          <w:rFonts w:ascii="Times New Roman" w:eastAsia="Times New Roman" w:hAnsi="Times New Roman" w:cs="Times New Roman"/>
          <w:sz w:val="24"/>
          <w:szCs w:val="24"/>
          <w:lang w:val="sq-AL"/>
        </w:rPr>
        <w:lastRenderedPageBreak/>
        <w:t>në të janë shtuar mbetje të tjera, që nuk i përkasin atij automjeti. Përbërësit kryesorë të një mjeti janë motori, shasia dhe kabina e tij.</w:t>
      </w:r>
    </w:p>
    <w:p w:rsidR="00111DF5" w:rsidRPr="00755CAD" w:rsidRDefault="00111DF5" w:rsidP="006D0566">
      <w:pPr>
        <w:spacing w:after="0" w:line="240" w:lineRule="auto"/>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2. Trajtimi dhe riciklimi i automjeteve të dala jashtë përdorimit</w:t>
      </w:r>
    </w:p>
    <w:p w:rsidR="00B94F6F" w:rsidRPr="00755CAD" w:rsidRDefault="00111DF5" w:rsidP="006D0566">
      <w:pPr>
        <w:spacing w:after="0" w:line="240" w:lineRule="auto"/>
        <w:jc w:val="both"/>
        <w:rPr>
          <w:rFonts w:ascii="Times New Roman" w:eastAsia="Times New Roman" w:hAnsi="Times New Roman" w:cs="Times New Roman"/>
          <w:sz w:val="24"/>
          <w:szCs w:val="24"/>
          <w:lang w:val="sq-AL"/>
        </w:rPr>
      </w:pPr>
      <w:r w:rsidRPr="00755CAD">
        <w:rPr>
          <w:rFonts w:ascii="Times New Roman" w:eastAsia="Times New Roman" w:hAnsi="Times New Roman" w:cs="Times New Roman"/>
          <w:sz w:val="24"/>
          <w:szCs w:val="24"/>
          <w:lang w:val="sq-AL"/>
        </w:rPr>
        <w:t>2.1 Që nga data 1 janar 2015, kur një automjet i dalë jashtë përdorimit është depozituar për trajtim dhe rikuperim tek operatorët që janë pjesë e sistemit kombëtar të prodhuesit, ai prodhues do të ndërmarrë të gjithë hapat e nevojshëm për t’u siguruar se:</w:t>
      </w:r>
    </w:p>
    <w:p w:rsidR="00111DF5" w:rsidRPr="00755CAD" w:rsidRDefault="00111DF5" w:rsidP="006D0566">
      <w:pPr>
        <w:spacing w:after="0" w:line="240" w:lineRule="auto"/>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i) automjeti i dalë jashtë përdorimit, përfshirë pjesët e këmbimit të identifikueshme në përputhje me këtë vendim, do të trajtohen në përputhje me kërkesat minimale teknike të parashikuara në këtë vendim dhe, në veçanti, me kërkesat minimale teknike për dekontaminimin. Dekontaminimi duhet të kryhet në çdo rast, por jo më vonë se 10 (dhjetë) ditë pas datës së dorëzimit të automjetit të dalë jashtë përdorimit tek operatorët;</w:t>
      </w:r>
    </w:p>
    <w:p w:rsidR="00111DF5" w:rsidRPr="00755CAD" w:rsidRDefault="00111DF5" w:rsidP="006D0566">
      <w:pPr>
        <w:spacing w:after="0" w:line="240" w:lineRule="auto"/>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ii) dokumentimi konsiston në heqjen e substancave dhe të përbërësve të rrezikshëm. Përbërësit hiqen në mënyrë selektive, duke shmangur ndotjen e përbërësve të tjerë të automjetit të dalë jashtë përdorimit;</w:t>
      </w:r>
    </w:p>
    <w:p w:rsidR="00111DF5" w:rsidRPr="00755CAD" w:rsidRDefault="00111DF5" w:rsidP="006D0566">
      <w:pPr>
        <w:spacing w:after="0" w:line="240" w:lineRule="auto"/>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iii) proceset për trajtimin dhe ruajtjen e tyre do të kryhen në përputhje me kërkesat minimale teknike, të parashtruara në këtë vendim, në mënyrë që të sigurohet qëndrueshmëria e komponentëve të automjetit për ripërdorim dhe rikuperim dhe, në veçanti, për riciklim.</w:t>
      </w:r>
    </w:p>
    <w:p w:rsidR="00111DF5" w:rsidRPr="00755CAD" w:rsidRDefault="00111DF5" w:rsidP="006D0566">
      <w:pPr>
        <w:spacing w:after="0" w:line="240" w:lineRule="auto"/>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2.2 Që prej datës 1 janar 2015, kur një automjet i dalë jashtë përdorimit depozitohet për trajtim dhe rikuperim të duhur tek operatorët, pronari ose operatori i trajtimit do të marrë të gjithë hapat e nevojshëm për t’u siguruar se automjeti i dalë jashtë përdorimit, përfshirë edhe pjesët përbërëse dhe materialet e identifikuara, do të trajtohen në përputhje me kërkesat minimale teknike të parashtruara në këtë vendim, e, në veçanti, lidhur me kërkesat teknike minimale për dekontaminim. Dekontaminimi duhet të kryhet jo më vonë se 10 (dhjetë) ditë pas datës së depozitimit të automjetit të dalë jashtë përdorimit nga pronari i tij i fundit tek operatorët e trajtimit, duke vepruar, si më poshtë vijon:</w:t>
      </w:r>
    </w:p>
    <w:p w:rsidR="00111DF5" w:rsidRPr="00755CAD" w:rsidRDefault="00111DF5" w:rsidP="006D0566">
      <w:pPr>
        <w:spacing w:after="0" w:line="240" w:lineRule="auto"/>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i) substancat dhe komponentët e rrezikshëm duhet të hiqen dhe të ndahen në mënyrë selektive për të mosndotur përbërësit e tjerë të automjetit të dalë jashtë përdorimit;</w:t>
      </w:r>
    </w:p>
    <w:p w:rsidR="00B94F6F" w:rsidRPr="00755CAD" w:rsidRDefault="00B94F6F" w:rsidP="00B94F6F">
      <w:pPr>
        <w:spacing w:after="0" w:line="240" w:lineRule="auto"/>
        <w:jc w:val="both"/>
        <w:rPr>
          <w:rFonts w:ascii="Times New Roman" w:eastAsia="Times New Roman" w:hAnsi="Times New Roman" w:cs="Times New Roman"/>
          <w:sz w:val="24"/>
          <w:szCs w:val="24"/>
          <w:lang w:val="sq-AL"/>
        </w:rPr>
      </w:pPr>
    </w:p>
    <w:p w:rsidR="00111DF5" w:rsidRPr="00755CAD" w:rsidRDefault="00111DF5" w:rsidP="00B94F6F">
      <w:pPr>
        <w:spacing w:after="0" w:line="240" w:lineRule="auto"/>
        <w:jc w:val="both"/>
        <w:rPr>
          <w:rFonts w:ascii="Times New Roman" w:eastAsia="Times New Roman" w:hAnsi="Times New Roman" w:cs="Times New Roman"/>
          <w:sz w:val="24"/>
          <w:szCs w:val="24"/>
          <w:lang w:val="sq-AL"/>
        </w:rPr>
      </w:pPr>
      <w:r w:rsidRPr="00755CAD">
        <w:rPr>
          <w:rFonts w:ascii="Times New Roman" w:eastAsia="Times New Roman" w:hAnsi="Times New Roman" w:cs="Times New Roman"/>
          <w:sz w:val="24"/>
          <w:szCs w:val="24"/>
          <w:lang w:val="sq-AL"/>
        </w:rPr>
        <w:t>ii) proceset e trajtimit dhe ruajtja do të kryhen në përputhje me kërkesat minimale teknike, të parashtruara në këtë vendim dhe në mënyrë që të sigurohet qëndrueshmëria e komponentëve të automjetit për ripërdorim dhe rikuperim dhe, në veçanti, për riciklim.</w:t>
      </w:r>
    </w:p>
    <w:p w:rsidR="006D0566" w:rsidRPr="00755CAD" w:rsidRDefault="006D0566" w:rsidP="00111DF5">
      <w:pPr>
        <w:spacing w:after="0" w:line="240" w:lineRule="auto"/>
        <w:ind w:firstLine="720"/>
        <w:jc w:val="both"/>
        <w:rPr>
          <w:rFonts w:ascii="Times New Roman" w:eastAsia="Times New Roman" w:hAnsi="Times New Roman" w:cs="Times New Roman"/>
          <w:sz w:val="24"/>
          <w:szCs w:val="24"/>
        </w:rPr>
      </w:pPr>
    </w:p>
    <w:p w:rsidR="00111DF5" w:rsidRPr="00755CAD" w:rsidRDefault="00111DF5" w:rsidP="006D0566">
      <w:pPr>
        <w:spacing w:after="0" w:line="240" w:lineRule="auto"/>
        <w:ind w:firstLine="720"/>
        <w:jc w:val="center"/>
        <w:rPr>
          <w:rFonts w:ascii="Times New Roman" w:eastAsia="Times New Roman" w:hAnsi="Times New Roman" w:cs="Times New Roman"/>
          <w:sz w:val="24"/>
          <w:szCs w:val="24"/>
          <w:lang w:val="sq-AL"/>
        </w:rPr>
      </w:pPr>
      <w:r w:rsidRPr="00755CAD">
        <w:rPr>
          <w:rFonts w:ascii="Times New Roman" w:eastAsia="Times New Roman" w:hAnsi="Times New Roman" w:cs="Times New Roman"/>
          <w:sz w:val="24"/>
          <w:szCs w:val="24"/>
          <w:lang w:val="sq-AL"/>
        </w:rPr>
        <w:t>X. RIPËRDORIMI DHE RIKUPERIMI</w:t>
      </w:r>
    </w:p>
    <w:p w:rsidR="006D0566" w:rsidRPr="00755CAD" w:rsidRDefault="006D0566" w:rsidP="006D0566">
      <w:pPr>
        <w:spacing w:after="0" w:line="240" w:lineRule="auto"/>
        <w:ind w:firstLine="720"/>
        <w:jc w:val="center"/>
        <w:rPr>
          <w:rFonts w:ascii="Times New Roman" w:eastAsia="Times New Roman" w:hAnsi="Times New Roman" w:cs="Times New Roman"/>
          <w:sz w:val="24"/>
          <w:szCs w:val="24"/>
        </w:rPr>
      </w:pPr>
    </w:p>
    <w:p w:rsidR="00111DF5" w:rsidRPr="00755CAD" w:rsidRDefault="00111DF5" w:rsidP="00111DF5">
      <w:pPr>
        <w:spacing w:after="0" w:line="240" w:lineRule="auto"/>
        <w:ind w:firstLine="720"/>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1. Duke filluar nga 1 janari i vitit 2015 dhe për secilin vit pasues deri më 31 dhjetor 2019, çdo prodhues do të jetë përgjegjës për përmbushjen e objektivave të përcaktuar në lidhje me automjetet e dala jashtë përdorimit, të markave të makinave që prodhon apo për të cilat prodhuesi është përgjegjës, ose të makinave të depozituara për trajtim dhe rikuperim tek operatorët e autorizuar për trajtimin e automjeteve të dala jashtë përdorimit, të përfshira në skemën kombëtare, dhe duhet të përmbushë kushtin e:</w:t>
      </w:r>
    </w:p>
    <w:p w:rsidR="00111DF5" w:rsidRPr="00755CAD" w:rsidRDefault="00111DF5" w:rsidP="00111DF5">
      <w:pPr>
        <w:spacing w:after="0" w:line="240" w:lineRule="auto"/>
        <w:ind w:firstLine="720"/>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i) ripërdorimit apo rikuperimit, në të paktën 85% të këtyre automjeteve sipas peshës mesatare për një automjet për një vit kalendarik;</w:t>
      </w:r>
    </w:p>
    <w:p w:rsidR="00111DF5" w:rsidRPr="00755CAD" w:rsidRDefault="00111DF5" w:rsidP="00111DF5">
      <w:pPr>
        <w:spacing w:after="0" w:line="240" w:lineRule="auto"/>
        <w:ind w:firstLine="720"/>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ii) ripërdorimit dhe riciklimit, në të paktën 80% të këtyre automjeteve sipas peshës mesatare për një automjet për një vit kalendarik.</w:t>
      </w:r>
    </w:p>
    <w:p w:rsidR="00111DF5" w:rsidRPr="00755CAD" w:rsidRDefault="00111DF5" w:rsidP="00111DF5">
      <w:pPr>
        <w:spacing w:after="0" w:line="240" w:lineRule="auto"/>
        <w:ind w:firstLine="720"/>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 xml:space="preserve">2. Duke filluar nga 1 janari i vitit 2020 dhe për secilin vit më pas, të gjithë prodhuesit do të jenë përgjegjës për të arritur objektivat e përcaktuar në lidhje me automjetet në fund të jetës, të </w:t>
      </w:r>
      <w:r w:rsidRPr="00755CAD">
        <w:rPr>
          <w:rFonts w:ascii="Times New Roman" w:eastAsia="Times New Roman" w:hAnsi="Times New Roman" w:cs="Times New Roman"/>
          <w:sz w:val="24"/>
          <w:szCs w:val="24"/>
          <w:lang w:val="sq-AL"/>
        </w:rPr>
        <w:lastRenderedPageBreak/>
        <w:t>markës së atij prodhuesi ose për të cilat ka përgjegjësi prodhuesi, të depozituara për trajtim dhe rikuperim tek operatorët, që janë pjesë e sistemit kombëtar të grumbullimit të prodhuesit dhe duhet të përmbushë kushtin e:</w:t>
      </w:r>
    </w:p>
    <w:p w:rsidR="00111DF5" w:rsidRPr="00755CAD" w:rsidRDefault="00111DF5" w:rsidP="00111DF5">
      <w:pPr>
        <w:spacing w:after="0" w:line="240" w:lineRule="auto"/>
        <w:ind w:firstLine="720"/>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i) ripërdorimit dhe rikuperimit në të paktën 95% të këtyre automjeteve sipas peshës mesatare për një automjet në një vit kalendarik;</w:t>
      </w:r>
    </w:p>
    <w:p w:rsidR="00111DF5" w:rsidRPr="00755CAD" w:rsidRDefault="00111DF5" w:rsidP="00111DF5">
      <w:pPr>
        <w:spacing w:after="0" w:line="240" w:lineRule="auto"/>
        <w:ind w:firstLine="720"/>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ii) ripërdorimit dhe riciklimit në të paktën 85% të këtyre automjeteve sipas peshës mesatare për një automjet në një vit kalendarik.</w:t>
      </w:r>
    </w:p>
    <w:p w:rsidR="00111DF5" w:rsidRPr="00755CAD" w:rsidRDefault="00111DF5" w:rsidP="00111DF5">
      <w:pPr>
        <w:spacing w:after="0" w:line="240" w:lineRule="auto"/>
        <w:ind w:firstLine="720"/>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3. Për automjetet e hedhura në tregun shqiptar përpara 1 janarit të vitit 2000, të gjithë prodhuesit do të jenë përgjegjës për arritjen e objektivave të përcaktuar në këtë vendim, në lidhje me automjetet e dala jashtë përdorimit të markave të tyre ose për të cilat është përgjegjës prodhuesi, të depozituara për trajtim dhe rikuperim të përshtatshëm tek operatorët, që përfshin të gjithë sistemin kombëtar të grumbullimit dhe duhet të përmbushë kushtin e:</w:t>
      </w:r>
    </w:p>
    <w:p w:rsidR="00111DF5" w:rsidRPr="00755CAD" w:rsidRDefault="00111DF5" w:rsidP="00111DF5">
      <w:pPr>
        <w:spacing w:after="0" w:line="240" w:lineRule="auto"/>
        <w:ind w:firstLine="720"/>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i) ripërdorimit dhe rikuperimit në të paktën 70% të automjeteve të dala jashtë përdorimit, sipas peshës mesatare për një automjet në një vit kalendarik;</w:t>
      </w:r>
    </w:p>
    <w:p w:rsidR="00111DF5" w:rsidRPr="00755CAD" w:rsidRDefault="00111DF5" w:rsidP="00111DF5">
      <w:pPr>
        <w:spacing w:after="0" w:line="240" w:lineRule="auto"/>
        <w:ind w:firstLine="720"/>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ii) ripërdorimit dhe riciklimit në të paktën 75% të automjeteve të dala jashtë përdorimit.</w:t>
      </w:r>
    </w:p>
    <w:p w:rsidR="00111DF5" w:rsidRPr="00755CAD" w:rsidRDefault="00111DF5" w:rsidP="00111DF5">
      <w:pPr>
        <w:spacing w:after="0" w:line="240" w:lineRule="auto"/>
        <w:ind w:firstLine="720"/>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4. Kur një operator nuk është pjesë e një sistemi kombëtar grumbullimi të një prodhuesi, atëherë pronari ose operatori i asaj njësie të autorizuar trajtimi është përgjegjës për arritjen e objektivave të duhur për ripërdorim, rikuperim dhe riciklim të automjeteve të dala jashtë përdorimit, siç parashtrohet në këtë vendim.</w:t>
      </w:r>
    </w:p>
    <w:p w:rsidR="00111DF5" w:rsidRPr="00755CAD" w:rsidRDefault="00111DF5" w:rsidP="00111DF5">
      <w:pPr>
        <w:spacing w:after="0" w:line="240" w:lineRule="auto"/>
        <w:ind w:firstLine="720"/>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5. Operatorët ekonomikë, që ushtrojnë këtë veprimtari, raportojnë çdo vit pranë ministrisë përgjegjëse për mjedisin dhe ministrisë përgjegjëse për transportin për masën e realizimit të objektivave të vendosur në pikën 2 të kësaj ndarjeje.</w:t>
      </w:r>
    </w:p>
    <w:p w:rsidR="00111DF5" w:rsidRPr="00755CAD" w:rsidRDefault="00111DF5" w:rsidP="00111DF5">
      <w:pPr>
        <w:spacing w:after="0" w:line="240" w:lineRule="auto"/>
        <w:ind w:firstLine="720"/>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6. Formati i raportimit miratohet me urdhër të ministrit përgjegjës të transportit dhe punëve publike.</w:t>
      </w:r>
    </w:p>
    <w:p w:rsidR="00111DF5" w:rsidRPr="00755CAD" w:rsidRDefault="00111DF5" w:rsidP="006D0566">
      <w:pPr>
        <w:spacing w:after="0" w:line="240" w:lineRule="auto"/>
        <w:ind w:firstLine="720"/>
        <w:jc w:val="center"/>
        <w:rPr>
          <w:rFonts w:ascii="Times New Roman" w:eastAsia="Times New Roman" w:hAnsi="Times New Roman" w:cs="Times New Roman"/>
          <w:sz w:val="24"/>
          <w:szCs w:val="24"/>
          <w:lang w:val="sq-AL"/>
        </w:rPr>
      </w:pPr>
      <w:r w:rsidRPr="00755CAD">
        <w:rPr>
          <w:rFonts w:ascii="Times New Roman" w:eastAsia="Times New Roman" w:hAnsi="Times New Roman" w:cs="Times New Roman"/>
          <w:sz w:val="24"/>
          <w:szCs w:val="24"/>
          <w:lang w:val="sq-AL"/>
        </w:rPr>
        <w:t>XI. KODIFIKIMI DHE INFORMACIONI PËR ÇMONTIM</w:t>
      </w:r>
    </w:p>
    <w:p w:rsidR="006D0566" w:rsidRPr="00755CAD" w:rsidRDefault="006D0566" w:rsidP="006D0566">
      <w:pPr>
        <w:spacing w:after="0" w:line="240" w:lineRule="auto"/>
        <w:ind w:firstLine="720"/>
        <w:jc w:val="center"/>
        <w:rPr>
          <w:rFonts w:ascii="Times New Roman" w:eastAsia="Times New Roman" w:hAnsi="Times New Roman" w:cs="Times New Roman"/>
          <w:sz w:val="24"/>
          <w:szCs w:val="24"/>
        </w:rPr>
      </w:pPr>
    </w:p>
    <w:p w:rsidR="00111DF5" w:rsidRPr="00755CAD" w:rsidRDefault="00111DF5" w:rsidP="00111DF5">
      <w:pPr>
        <w:spacing w:after="0" w:line="240" w:lineRule="auto"/>
        <w:ind w:firstLine="720"/>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1. Standardet e kodimit</w:t>
      </w:r>
    </w:p>
    <w:p w:rsidR="00111DF5" w:rsidRPr="00755CAD" w:rsidRDefault="00111DF5" w:rsidP="00111DF5">
      <w:pPr>
        <w:spacing w:after="0" w:line="240" w:lineRule="auto"/>
        <w:ind w:firstLine="720"/>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a) Duke filluar nga data 1 janar 2015, çdo prodhues i automjeteve në bashkëpunim me prodhuesit e materialeve dhe të pajisjeve, duhet të përdorin të njëjtin standard kodimi për pjesët dhe materialet e përdorura në një automjet, për të lehtësuar identifikimin e atyre përbërësve, që janë të përshtatshëm për ripërdorim.</w:t>
      </w:r>
    </w:p>
    <w:p w:rsidR="00111DF5" w:rsidRPr="00755CAD" w:rsidRDefault="00111DF5" w:rsidP="00111DF5">
      <w:pPr>
        <w:spacing w:after="0" w:line="240" w:lineRule="auto"/>
        <w:ind w:firstLine="720"/>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b) Me marrjen e një kërkese me shkrim nga organi i caktuar nga ministri, prodhuesi jep dokumentacion teknik dhe informacionin përkatës të përshtatshëm, brenda një periudhe të specifikuar në kërkesën e bërë, për të verifikuar se standardet e kodimit të komponentit dhe të materialit përdoren në përputhje me këtë vendim.</w:t>
      </w:r>
    </w:p>
    <w:p w:rsidR="00111DF5" w:rsidRPr="00755CAD" w:rsidRDefault="00111DF5" w:rsidP="00111DF5">
      <w:pPr>
        <w:spacing w:after="0" w:line="240" w:lineRule="auto"/>
        <w:ind w:firstLine="720"/>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2. Informacioni i çmontimit</w:t>
      </w:r>
    </w:p>
    <w:p w:rsidR="00111DF5" w:rsidRPr="00755CAD" w:rsidRDefault="00111DF5" w:rsidP="00111DF5">
      <w:pPr>
        <w:spacing w:after="0" w:line="240" w:lineRule="auto"/>
        <w:ind w:firstLine="720"/>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a) Që prej datës 1 janar 2015, çdo prodhues i automjeteve ofron informacion çmontimi për çdo lloj automjeti që prodhon dhe ka hedhur në treg brenda gjashtë muajve nga data e hedhjes së parë në treg të atij automjeti.</w:t>
      </w:r>
    </w:p>
    <w:p w:rsidR="00111DF5" w:rsidRPr="00755CAD" w:rsidRDefault="00111DF5" w:rsidP="00111DF5">
      <w:pPr>
        <w:spacing w:after="0" w:line="240" w:lineRule="auto"/>
        <w:ind w:firstLine="720"/>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b) Çdo prodhues i automjeteve, brenda një periudhe të përcaktuar në kërkesën e bërë me shkrim nga organi kompetent, i caktuar nga ministri, jep me shkrim informacionin e çmontimit.</w:t>
      </w:r>
    </w:p>
    <w:p w:rsidR="00111DF5" w:rsidRPr="00755CAD" w:rsidRDefault="00111DF5" w:rsidP="00111DF5">
      <w:pPr>
        <w:spacing w:after="0" w:line="240" w:lineRule="auto"/>
        <w:ind w:firstLine="720"/>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c) Informacioni për çmontimin jepet sipas kërkesave të operatorëve të autorizuar të trajtimit, lidhur me komponentët dhe materialet e ndryshme të automjetit, si dhe vendndodhjen e të gjitha substancave të rrezikshme në automjet.</w:t>
      </w:r>
    </w:p>
    <w:p w:rsidR="00111DF5" w:rsidRPr="00755CAD" w:rsidRDefault="00111DF5" w:rsidP="00111DF5">
      <w:pPr>
        <w:spacing w:after="0" w:line="240" w:lineRule="auto"/>
        <w:ind w:firstLine="720"/>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 xml:space="preserve">ç) Çdo prodhues automjetesh pas kërkesës me shkrim u ofron operatorëve të autorizuar të trajtimit të gjithë informacionin e duhur në lidhje me çmontimin, ruajtjen dhe testimin e pjesëve </w:t>
      </w:r>
      <w:r w:rsidRPr="00755CAD">
        <w:rPr>
          <w:rFonts w:ascii="Times New Roman" w:eastAsia="Times New Roman" w:hAnsi="Times New Roman" w:cs="Times New Roman"/>
          <w:sz w:val="24"/>
          <w:szCs w:val="24"/>
          <w:lang w:val="sq-AL"/>
        </w:rPr>
        <w:lastRenderedPageBreak/>
        <w:t>të këmbimit të automjeteve, të cilat mund të ripërdoren, në përjashtim të rasteve të sekretit tregtar dhe industrial.</w:t>
      </w:r>
    </w:p>
    <w:p w:rsidR="00111DF5" w:rsidRPr="00755CAD" w:rsidRDefault="00111DF5" w:rsidP="00111DF5">
      <w:pPr>
        <w:spacing w:after="0" w:line="240" w:lineRule="auto"/>
        <w:ind w:firstLine="720"/>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d) Nga data 1 janar 2015, çdo prodhues i automjeteve boton informacionin, i cili duhet të përmbajë:</w:t>
      </w:r>
    </w:p>
    <w:p w:rsidR="00111DF5" w:rsidRPr="00755CAD" w:rsidRDefault="00111DF5" w:rsidP="00111DF5">
      <w:pPr>
        <w:spacing w:after="0" w:line="240" w:lineRule="auto"/>
        <w:ind w:firstLine="720"/>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i) mënyrën e trajtimit dhe rikuperimit të automjeteve të dala jashtë përdorimit, si dhe mënyrën e dekontaminimit nga përbërësit e rrezikshëm për markën e automjeteve që ai prodhon;</w:t>
      </w:r>
    </w:p>
    <w:p w:rsidR="00111DF5" w:rsidRPr="00755CAD" w:rsidRDefault="00111DF5" w:rsidP="00111DF5">
      <w:pPr>
        <w:spacing w:after="0" w:line="240" w:lineRule="auto"/>
        <w:ind w:firstLine="720"/>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ii) mënyrat për rikuperim dhe riciklim të mbetjeve të automjeteve të dala jashtë përdorimit për markat që ai prodhon;</w:t>
      </w:r>
    </w:p>
    <w:p w:rsidR="00111DF5" w:rsidRPr="00755CAD" w:rsidRDefault="00111DF5" w:rsidP="00111DF5">
      <w:pPr>
        <w:spacing w:after="0" w:line="240" w:lineRule="auto"/>
        <w:ind w:firstLine="720"/>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iii) informacion për kërkimin dhe projektimin e automjeteve dhe pjesëve të tyre përbërëse që janë lehtësisht të ripërdorshme dhe të riciklueshme;</w:t>
      </w:r>
    </w:p>
    <w:p w:rsidR="00111DF5" w:rsidRPr="00755CAD" w:rsidRDefault="00111DF5" w:rsidP="00111DF5">
      <w:pPr>
        <w:spacing w:after="0" w:line="240" w:lineRule="auto"/>
        <w:ind w:firstLine="720"/>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iv) informacion për përmbushjen e objektivave për të reduktuar sasinë e mbetjeve nga automjetet e dala jashtë përdorimit, me qëllim rritjen e shkallës së rikuperimit dhe riciklimit për automjetet që ata prodhojnë.</w:t>
      </w:r>
    </w:p>
    <w:p w:rsidR="00111DF5" w:rsidRPr="00755CAD" w:rsidRDefault="00111DF5" w:rsidP="00111DF5">
      <w:pPr>
        <w:spacing w:after="0" w:line="240" w:lineRule="auto"/>
        <w:ind w:firstLine="720"/>
        <w:jc w:val="both"/>
        <w:rPr>
          <w:rFonts w:ascii="Times New Roman" w:eastAsia="Times New Roman" w:hAnsi="Times New Roman" w:cs="Times New Roman"/>
          <w:sz w:val="24"/>
          <w:szCs w:val="24"/>
          <w:lang w:val="sq-AL"/>
        </w:rPr>
      </w:pPr>
      <w:r w:rsidRPr="00755CAD">
        <w:rPr>
          <w:rFonts w:ascii="Times New Roman" w:eastAsia="Times New Roman" w:hAnsi="Times New Roman" w:cs="Times New Roman"/>
          <w:sz w:val="24"/>
          <w:szCs w:val="24"/>
          <w:lang w:val="sq-AL"/>
        </w:rPr>
        <w:t>dh) Çdo prodhues i automjeteve përgatit informacionin e çmontimit, i cili u vihet në dispozicion blerësve të mundshëm të automjeteve. Informacioni i çmontimit duhet të jetë pjesë e informacionit të përdorur në marketimin e automjeteve të reja.</w:t>
      </w:r>
    </w:p>
    <w:p w:rsidR="006D0566" w:rsidRPr="00755CAD" w:rsidRDefault="006D0566" w:rsidP="00111DF5">
      <w:pPr>
        <w:spacing w:after="0" w:line="240" w:lineRule="auto"/>
        <w:ind w:firstLine="720"/>
        <w:jc w:val="both"/>
        <w:rPr>
          <w:rFonts w:ascii="Times New Roman" w:eastAsia="Times New Roman" w:hAnsi="Times New Roman" w:cs="Times New Roman"/>
          <w:sz w:val="24"/>
          <w:szCs w:val="24"/>
        </w:rPr>
      </w:pPr>
    </w:p>
    <w:p w:rsidR="00111DF5" w:rsidRPr="00755CAD" w:rsidRDefault="00111DF5" w:rsidP="006D0566">
      <w:pPr>
        <w:spacing w:after="0" w:line="240" w:lineRule="auto"/>
        <w:ind w:firstLine="720"/>
        <w:jc w:val="center"/>
        <w:rPr>
          <w:rFonts w:ascii="Times New Roman" w:eastAsia="Times New Roman" w:hAnsi="Times New Roman" w:cs="Times New Roman"/>
          <w:sz w:val="24"/>
          <w:szCs w:val="24"/>
          <w:lang w:val="sq-AL"/>
        </w:rPr>
      </w:pPr>
      <w:r w:rsidRPr="00755CAD">
        <w:rPr>
          <w:rFonts w:ascii="Times New Roman" w:eastAsia="Times New Roman" w:hAnsi="Times New Roman" w:cs="Times New Roman"/>
          <w:sz w:val="24"/>
          <w:szCs w:val="24"/>
          <w:lang w:val="sq-AL"/>
        </w:rPr>
        <w:t>XII. RAPORTIMI DHE INFORMIMI</w:t>
      </w:r>
    </w:p>
    <w:p w:rsidR="006D0566" w:rsidRPr="00755CAD" w:rsidRDefault="006D0566" w:rsidP="006D0566">
      <w:pPr>
        <w:spacing w:after="0" w:line="240" w:lineRule="auto"/>
        <w:ind w:firstLine="720"/>
        <w:jc w:val="center"/>
        <w:rPr>
          <w:rFonts w:ascii="Times New Roman" w:eastAsia="Times New Roman" w:hAnsi="Times New Roman" w:cs="Times New Roman"/>
          <w:sz w:val="24"/>
          <w:szCs w:val="24"/>
        </w:rPr>
      </w:pPr>
    </w:p>
    <w:p w:rsidR="00111DF5" w:rsidRPr="00755CAD" w:rsidRDefault="00111DF5" w:rsidP="00111DF5">
      <w:pPr>
        <w:spacing w:after="0" w:line="240" w:lineRule="auto"/>
        <w:ind w:firstLine="720"/>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1. Ministria përgjegjëse për transportin dhe mjedisin raporton çdo vit në Këshillin e Ministrave për sasinë e automjeteve të çregjistruara, si dhe informon lidhur me arritjen e objektivave të vendosur në ndarjen X të këtij vendimi.</w:t>
      </w:r>
    </w:p>
    <w:p w:rsidR="00111DF5" w:rsidRPr="00755CAD" w:rsidRDefault="00111DF5" w:rsidP="00111DF5">
      <w:pPr>
        <w:spacing w:after="0" w:line="240" w:lineRule="auto"/>
        <w:ind w:firstLine="720"/>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2. Operatorët ekonomikë raportojnë në ministrinë përgjegjëse për mjedisin dhe transportin:</w:t>
      </w:r>
    </w:p>
    <w:p w:rsidR="00111DF5" w:rsidRPr="00755CAD" w:rsidRDefault="00111DF5" w:rsidP="00111DF5">
      <w:pPr>
        <w:spacing w:after="0" w:line="240" w:lineRule="auto"/>
        <w:ind w:firstLine="720"/>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a) të dhënat për automjetet që ata tregtojnë dhe nëse pjesët përbërëse të tyre janë të ripërdorueshme dhe të riciklueshme;</w:t>
      </w:r>
    </w:p>
    <w:p w:rsidR="00111DF5" w:rsidRPr="00755CAD" w:rsidRDefault="00111DF5" w:rsidP="00111DF5">
      <w:pPr>
        <w:spacing w:after="0" w:line="240" w:lineRule="auto"/>
        <w:ind w:firstLine="720"/>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b) trajtimin mjedisor të automjeteve të dala jashtë përdorimit, veçanërisht përbërësit e rrezikshëm të tyre;</w:t>
      </w:r>
    </w:p>
    <w:p w:rsidR="00111DF5" w:rsidRPr="00755CAD" w:rsidRDefault="00111DF5" w:rsidP="00111DF5">
      <w:pPr>
        <w:spacing w:after="0" w:line="240" w:lineRule="auto"/>
        <w:ind w:firstLine="720"/>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c) zhvillimin dhe optimizmin e mënyrave dhe teknologjive të ripërdorimit, riciklimit dhe të rikuperimit të automjeteve të dala jashtë përdorimit dhe të përbërësve të tyre.</w:t>
      </w:r>
    </w:p>
    <w:p w:rsidR="00111DF5" w:rsidRPr="00755CAD" w:rsidRDefault="00111DF5" w:rsidP="00111DF5">
      <w:pPr>
        <w:spacing w:after="0" w:line="240" w:lineRule="auto"/>
        <w:ind w:firstLine="720"/>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 </w:t>
      </w:r>
    </w:p>
    <w:p w:rsidR="00111DF5" w:rsidRPr="00755CAD" w:rsidRDefault="00111DF5" w:rsidP="00111DF5">
      <w:pPr>
        <w:spacing w:after="0" w:line="240" w:lineRule="auto"/>
        <w:ind w:firstLine="720"/>
        <w:jc w:val="both"/>
        <w:rPr>
          <w:rFonts w:ascii="Times New Roman" w:eastAsia="Times New Roman" w:hAnsi="Times New Roman" w:cs="Times New Roman"/>
          <w:sz w:val="24"/>
          <w:szCs w:val="24"/>
          <w:lang w:val="sq-AL"/>
        </w:rPr>
      </w:pPr>
      <w:r w:rsidRPr="00755CAD">
        <w:rPr>
          <w:rFonts w:ascii="Times New Roman" w:eastAsia="Times New Roman" w:hAnsi="Times New Roman" w:cs="Times New Roman"/>
          <w:sz w:val="24"/>
          <w:szCs w:val="24"/>
          <w:lang w:val="sq-AL"/>
        </w:rPr>
        <w:t>XIII. LICENCA E USHTRIMIT TË VEPRIMTARISË DHE LEJA MJEDISORE</w:t>
      </w:r>
    </w:p>
    <w:p w:rsidR="006D0566" w:rsidRPr="00755CAD" w:rsidRDefault="006D0566" w:rsidP="00111DF5">
      <w:pPr>
        <w:spacing w:after="0" w:line="240" w:lineRule="auto"/>
        <w:ind w:firstLine="720"/>
        <w:jc w:val="both"/>
        <w:rPr>
          <w:rFonts w:ascii="Times New Roman" w:eastAsia="Times New Roman" w:hAnsi="Times New Roman" w:cs="Times New Roman"/>
          <w:sz w:val="24"/>
          <w:szCs w:val="24"/>
        </w:rPr>
      </w:pPr>
    </w:p>
    <w:p w:rsidR="00111DF5" w:rsidRPr="00755CAD" w:rsidRDefault="00111DF5" w:rsidP="00111DF5">
      <w:pPr>
        <w:spacing w:after="0" w:line="240" w:lineRule="auto"/>
        <w:ind w:firstLine="720"/>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1. Operatorët ekonomikë, që ushtrojnë veprimtari në fushën e grumbullimit, trajtimit, ripërdorimit, riciklimit dhe çmontimit të automjeteve motorike në fund të jetës, duhet të pajisen me licencë të nënkategorisë III.2.B dhe leje mjedisore të kategorisë III.1.A, të parashikuara në ndarjen III të vendimit nr. 538, datë 26.5.2009 të Këshillit të Ministrave “Për licencat dhe lejet që trajtohen  nga apo nëpërmjet QKL-së dhe disa rregullimeve të tjera nënligjore të përbashkëta”, të ndryshuar.</w:t>
      </w:r>
    </w:p>
    <w:p w:rsidR="00111DF5" w:rsidRPr="00755CAD" w:rsidRDefault="00111DF5" w:rsidP="00111DF5">
      <w:pPr>
        <w:spacing w:after="0" w:line="240" w:lineRule="auto"/>
        <w:ind w:firstLine="720"/>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2. Ministria përgjegjëse për mjedisin përcakton me udhëzim të veçantë kërkesat specifike mjedisore që duhet të përmbushë operatori ekonomik, i cili ushtron veprimtarinë në fushën e grumbullimit, trajtimit, riciklimit dhe çmontimit të automjeteve në fund të jetës.</w:t>
      </w:r>
    </w:p>
    <w:p w:rsidR="00111DF5" w:rsidRPr="00755CAD" w:rsidRDefault="00111DF5" w:rsidP="00111DF5">
      <w:pPr>
        <w:spacing w:after="0" w:line="240" w:lineRule="auto"/>
        <w:ind w:firstLine="720"/>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3. Procedura e licencimit dhe pajisjes me leje mjedisore të operatorëve ekonomikë, që kërkojnë të ushtrojnë veprimtarinë me automjetet e dala jashtë përdorimit, kryhet në përputhje me kërkesat e ligjit nr. 10 081, datë 23.2.2009 “Për licencat, autorizimet dhe lejet në Republikën e Shqipërisë” dhe ligjit “Për lejet e mjedisit”.</w:t>
      </w:r>
    </w:p>
    <w:p w:rsidR="006D0566" w:rsidRPr="00755CAD" w:rsidRDefault="006D0566" w:rsidP="006D0566">
      <w:pPr>
        <w:spacing w:after="0" w:line="240" w:lineRule="auto"/>
        <w:ind w:firstLine="720"/>
        <w:jc w:val="center"/>
        <w:rPr>
          <w:rFonts w:ascii="Times New Roman" w:eastAsia="Times New Roman" w:hAnsi="Times New Roman" w:cs="Times New Roman"/>
          <w:sz w:val="24"/>
          <w:szCs w:val="24"/>
          <w:lang w:val="sq-AL"/>
        </w:rPr>
      </w:pPr>
    </w:p>
    <w:p w:rsidR="006D0566" w:rsidRPr="00755CAD" w:rsidRDefault="006D0566" w:rsidP="006D0566">
      <w:pPr>
        <w:spacing w:after="0" w:line="240" w:lineRule="auto"/>
        <w:ind w:firstLine="720"/>
        <w:jc w:val="center"/>
        <w:rPr>
          <w:rFonts w:ascii="Times New Roman" w:eastAsia="Times New Roman" w:hAnsi="Times New Roman" w:cs="Times New Roman"/>
          <w:sz w:val="24"/>
          <w:szCs w:val="24"/>
          <w:lang w:val="sq-AL"/>
        </w:rPr>
      </w:pPr>
    </w:p>
    <w:p w:rsidR="00111DF5" w:rsidRPr="00755CAD" w:rsidRDefault="00111DF5" w:rsidP="006D0566">
      <w:pPr>
        <w:spacing w:after="0" w:line="240" w:lineRule="auto"/>
        <w:ind w:firstLine="720"/>
        <w:jc w:val="center"/>
        <w:rPr>
          <w:rFonts w:ascii="Times New Roman" w:eastAsia="Times New Roman" w:hAnsi="Times New Roman" w:cs="Times New Roman"/>
          <w:sz w:val="24"/>
          <w:szCs w:val="24"/>
          <w:lang w:val="sq-AL"/>
        </w:rPr>
      </w:pPr>
      <w:r w:rsidRPr="00755CAD">
        <w:rPr>
          <w:rFonts w:ascii="Times New Roman" w:eastAsia="Times New Roman" w:hAnsi="Times New Roman" w:cs="Times New Roman"/>
          <w:sz w:val="24"/>
          <w:szCs w:val="24"/>
          <w:lang w:val="sq-AL"/>
        </w:rPr>
        <w:t>XIV. INSPEKTIMI</w:t>
      </w:r>
    </w:p>
    <w:p w:rsidR="006D0566" w:rsidRPr="00755CAD" w:rsidRDefault="006D0566" w:rsidP="006D0566">
      <w:pPr>
        <w:spacing w:after="0" w:line="240" w:lineRule="auto"/>
        <w:ind w:firstLine="720"/>
        <w:jc w:val="center"/>
        <w:rPr>
          <w:rFonts w:ascii="Times New Roman" w:eastAsia="Times New Roman" w:hAnsi="Times New Roman" w:cs="Times New Roman"/>
          <w:sz w:val="24"/>
          <w:szCs w:val="24"/>
        </w:rPr>
      </w:pPr>
    </w:p>
    <w:p w:rsidR="00111DF5" w:rsidRPr="00755CAD" w:rsidRDefault="00111DF5" w:rsidP="00111DF5">
      <w:pPr>
        <w:spacing w:after="0" w:line="240" w:lineRule="auto"/>
        <w:ind w:firstLine="720"/>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1. Inspektorati shtetëror kompetent inspekton të gjithë operatorët ekonomikë, që ushtrojnë veprimtaritë e grumbullimit, trajtimit, ripërdorimit dhe rikuperimit të automjeteve të dala jashtë përdorimit dhe komponentëve të tyre, në përputhje me dispozitat e ligjit nr. 10 431, datë 9.6.2011 “Për mbrojtjen e mjedisit”, të ligjit nr. 10 463, datë 22.9.2011 “Për menaxhimin e integruar të mbetjeve”, të ligjit nr. 10 448, datë 14.7.2011 “Për lejet e mjedisit” dhe të ligjit nr. 10 433, datë 16.6.2011 “Për inspektimin në Republikën e Shqipërisë”.</w:t>
      </w:r>
    </w:p>
    <w:p w:rsidR="00111DF5" w:rsidRPr="00755CAD" w:rsidRDefault="00111DF5" w:rsidP="00111DF5">
      <w:pPr>
        <w:spacing w:after="0" w:line="240" w:lineRule="auto"/>
        <w:ind w:firstLine="720"/>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2. Operatorët ekonomikë, mbi të cilët zbatohet ky vendim, i japin inspektoratit shtetëror kompetent të gjithë asistencën e nevojshme për kryerjen e inspektimeve të nevojshme të veprimtarisë që ushtrojnë.</w:t>
      </w:r>
    </w:p>
    <w:p w:rsidR="00111DF5" w:rsidRPr="00755CAD" w:rsidRDefault="00111DF5" w:rsidP="006D0566">
      <w:pPr>
        <w:spacing w:after="0" w:line="240" w:lineRule="auto"/>
        <w:ind w:firstLine="720"/>
        <w:jc w:val="center"/>
        <w:rPr>
          <w:rFonts w:ascii="Times New Roman" w:eastAsia="Times New Roman" w:hAnsi="Times New Roman" w:cs="Times New Roman"/>
          <w:sz w:val="24"/>
          <w:szCs w:val="24"/>
          <w:lang w:val="sq-AL"/>
        </w:rPr>
      </w:pPr>
      <w:r w:rsidRPr="00755CAD">
        <w:rPr>
          <w:rFonts w:ascii="Times New Roman" w:eastAsia="Times New Roman" w:hAnsi="Times New Roman" w:cs="Times New Roman"/>
          <w:sz w:val="24"/>
          <w:szCs w:val="24"/>
          <w:lang w:val="sq-AL"/>
        </w:rPr>
        <w:t>XV. ANKIMET</w:t>
      </w:r>
    </w:p>
    <w:p w:rsidR="006D0566" w:rsidRPr="00755CAD" w:rsidRDefault="006D0566" w:rsidP="006D0566">
      <w:pPr>
        <w:spacing w:after="0" w:line="240" w:lineRule="auto"/>
        <w:ind w:firstLine="720"/>
        <w:jc w:val="center"/>
        <w:rPr>
          <w:rFonts w:ascii="Times New Roman" w:eastAsia="Times New Roman" w:hAnsi="Times New Roman" w:cs="Times New Roman"/>
          <w:sz w:val="24"/>
          <w:szCs w:val="24"/>
        </w:rPr>
      </w:pPr>
    </w:p>
    <w:p w:rsidR="00111DF5" w:rsidRPr="00755CAD" w:rsidRDefault="00111DF5" w:rsidP="00111DF5">
      <w:pPr>
        <w:spacing w:after="0" w:line="240" w:lineRule="auto"/>
        <w:ind w:firstLine="720"/>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Ankimi ndaj akteve, veprimeve apo mosveprimeve lidhur me licencën me kodin III.2.B dhe lejen mjedisore me kodin III.1, bëhet me kërkesë në QKL në përputhje me nenin 30 të ligjit nr. 10081/2009.</w:t>
      </w:r>
    </w:p>
    <w:p w:rsidR="00111DF5" w:rsidRPr="00755CAD" w:rsidRDefault="00111DF5" w:rsidP="006D0566">
      <w:pPr>
        <w:spacing w:after="0" w:line="240" w:lineRule="auto"/>
        <w:ind w:firstLine="720"/>
        <w:jc w:val="center"/>
        <w:rPr>
          <w:rFonts w:ascii="Times New Roman" w:eastAsia="Times New Roman" w:hAnsi="Times New Roman" w:cs="Times New Roman"/>
          <w:sz w:val="24"/>
          <w:szCs w:val="24"/>
          <w:lang w:val="sq-AL"/>
        </w:rPr>
      </w:pPr>
      <w:r w:rsidRPr="00755CAD">
        <w:rPr>
          <w:rFonts w:ascii="Times New Roman" w:eastAsia="Times New Roman" w:hAnsi="Times New Roman" w:cs="Times New Roman"/>
          <w:sz w:val="24"/>
          <w:szCs w:val="24"/>
          <w:lang w:val="sq-AL"/>
        </w:rPr>
        <w:t>XVI. DETYRIMI PËR ZBATIM</w:t>
      </w:r>
    </w:p>
    <w:p w:rsidR="006D0566" w:rsidRPr="00755CAD" w:rsidRDefault="006D0566" w:rsidP="006D0566">
      <w:pPr>
        <w:spacing w:after="0" w:line="240" w:lineRule="auto"/>
        <w:ind w:firstLine="720"/>
        <w:jc w:val="center"/>
        <w:rPr>
          <w:rFonts w:ascii="Times New Roman" w:eastAsia="Times New Roman" w:hAnsi="Times New Roman" w:cs="Times New Roman"/>
          <w:sz w:val="24"/>
          <w:szCs w:val="24"/>
        </w:rPr>
      </w:pPr>
    </w:p>
    <w:p w:rsidR="00111DF5" w:rsidRPr="00755CAD" w:rsidRDefault="00111DF5" w:rsidP="00111DF5">
      <w:pPr>
        <w:spacing w:after="0" w:line="240" w:lineRule="auto"/>
        <w:ind w:firstLine="720"/>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1. Për zbatimin e këtij vendimi brenda funksioneve dhe kompetencave të tyre, ngarkohen organet shtetërore, si më poshtë vijon:</w:t>
      </w:r>
    </w:p>
    <w:p w:rsidR="00111DF5" w:rsidRPr="00755CAD" w:rsidRDefault="00111DF5" w:rsidP="00111DF5">
      <w:pPr>
        <w:spacing w:after="0" w:line="240" w:lineRule="auto"/>
        <w:ind w:firstLine="720"/>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a) Ministria përgjegjëse për mjedisin;</w:t>
      </w:r>
    </w:p>
    <w:p w:rsidR="00111DF5" w:rsidRPr="00755CAD" w:rsidRDefault="00111DF5" w:rsidP="00111DF5">
      <w:pPr>
        <w:spacing w:after="0" w:line="240" w:lineRule="auto"/>
        <w:ind w:firstLine="720"/>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b) Ministria përgjegjëse për transportin;</w:t>
      </w:r>
    </w:p>
    <w:p w:rsidR="00111DF5" w:rsidRPr="00755CAD" w:rsidRDefault="00111DF5" w:rsidP="00111DF5">
      <w:pPr>
        <w:spacing w:after="0" w:line="240" w:lineRule="auto"/>
        <w:ind w:firstLine="720"/>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c) Njësitë e qeverisjes vendore;</w:t>
      </w:r>
    </w:p>
    <w:p w:rsidR="00111DF5" w:rsidRPr="00755CAD" w:rsidRDefault="00111DF5" w:rsidP="00111DF5">
      <w:pPr>
        <w:spacing w:after="0" w:line="240" w:lineRule="auto"/>
        <w:ind w:firstLine="720"/>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ç) Drejtoria e Përgjithshme e Policisë së Shtetit.</w:t>
      </w:r>
    </w:p>
    <w:p w:rsidR="00111DF5" w:rsidRPr="00755CAD" w:rsidRDefault="00111DF5" w:rsidP="00111DF5">
      <w:pPr>
        <w:spacing w:after="0" w:line="240" w:lineRule="auto"/>
        <w:ind w:firstLine="720"/>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2. Ministria përgjegjëse për mjedisin, brenda 6 (gjashtë) muajve nga data e hyrjes në fuqi të këtij vendimi, miraton udhëzimin për kërkesat specifike mjedisore që duhet të përmbushin operatorët për trajtimin e automjeteve të dala jashtë përdorimit.</w:t>
      </w:r>
    </w:p>
    <w:p w:rsidR="00111DF5" w:rsidRPr="00755CAD" w:rsidRDefault="00111DF5" w:rsidP="00111DF5">
      <w:pPr>
        <w:spacing w:after="0" w:line="240" w:lineRule="auto"/>
        <w:ind w:firstLine="720"/>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3. Ministria përgjegjëse për licencimin e operatorëve ekonomikë, që tregtojnë automjete, brenda 6 (gjashtë) muajve nga data e hyrjes në fuqi të këtij vendimi, miraton udhëzimin për kërkesat specifike, që duhet të plotësojë certifikata përkatëse e këtyre operatorëve. Certifikata do të përmbajë informacionin e nevojshëm që automjetet janë projektuar dhe prodhuar në mënyrë të tillë, që pjesët përbërëse të tyre të jenë të ripërdorshme dhe të riciklueshme.</w:t>
      </w:r>
    </w:p>
    <w:p w:rsidR="0059794F" w:rsidRPr="00755CAD" w:rsidRDefault="0059794F" w:rsidP="00111DF5">
      <w:pPr>
        <w:spacing w:after="0" w:line="240" w:lineRule="auto"/>
        <w:ind w:firstLine="720"/>
        <w:jc w:val="both"/>
        <w:rPr>
          <w:rFonts w:ascii="Times New Roman" w:eastAsia="Times New Roman" w:hAnsi="Times New Roman" w:cs="Times New Roman"/>
          <w:sz w:val="24"/>
          <w:szCs w:val="24"/>
          <w:lang w:val="sq-AL"/>
        </w:rPr>
      </w:pPr>
    </w:p>
    <w:p w:rsidR="00111DF5" w:rsidRPr="00755CAD" w:rsidRDefault="00111DF5" w:rsidP="00111DF5">
      <w:pPr>
        <w:spacing w:after="0" w:line="240" w:lineRule="auto"/>
        <w:ind w:firstLine="720"/>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Ky vendim hyn në fuqi pas botimit në Fletoren Zyrtare.</w:t>
      </w:r>
    </w:p>
    <w:p w:rsidR="00111DF5" w:rsidRPr="00755CAD" w:rsidRDefault="00111DF5" w:rsidP="00111DF5">
      <w:pPr>
        <w:spacing w:after="0" w:line="240" w:lineRule="auto"/>
        <w:ind w:firstLine="720"/>
        <w:jc w:val="both"/>
        <w:rPr>
          <w:rFonts w:ascii="Times New Roman" w:eastAsia="Times New Roman" w:hAnsi="Times New Roman" w:cs="Times New Roman"/>
          <w:sz w:val="24"/>
          <w:szCs w:val="24"/>
        </w:rPr>
      </w:pPr>
      <w:r w:rsidRPr="00755CAD">
        <w:rPr>
          <w:rFonts w:ascii="Times New Roman" w:eastAsia="Times New Roman" w:hAnsi="Times New Roman" w:cs="Times New Roman"/>
          <w:sz w:val="24"/>
          <w:szCs w:val="24"/>
          <w:lang w:val="sq-AL"/>
        </w:rPr>
        <w:t> </w:t>
      </w:r>
    </w:p>
    <w:p w:rsidR="006D0566" w:rsidRPr="00755CAD" w:rsidRDefault="006D0566" w:rsidP="006D0566">
      <w:pPr>
        <w:keepNext/>
        <w:spacing w:after="0" w:line="240" w:lineRule="auto"/>
        <w:jc w:val="center"/>
        <w:rPr>
          <w:rFonts w:ascii="Times New Roman" w:eastAsia="Times New Roman" w:hAnsi="Times New Roman" w:cs="Times New Roman"/>
          <w:sz w:val="24"/>
          <w:szCs w:val="24"/>
          <w:lang w:val="sq-AL"/>
        </w:rPr>
      </w:pPr>
    </w:p>
    <w:p w:rsidR="00111DF5" w:rsidRPr="00755CAD" w:rsidRDefault="006D0566" w:rsidP="006D0566">
      <w:pPr>
        <w:keepNext/>
        <w:spacing w:after="0" w:line="240" w:lineRule="auto"/>
        <w:jc w:val="center"/>
        <w:rPr>
          <w:rFonts w:ascii="Times New Roman" w:eastAsia="Times New Roman" w:hAnsi="Times New Roman" w:cs="Times New Roman"/>
          <w:caps/>
          <w:sz w:val="24"/>
          <w:szCs w:val="24"/>
        </w:rPr>
      </w:pPr>
      <w:r w:rsidRPr="00755CAD">
        <w:rPr>
          <w:rFonts w:ascii="Times New Roman" w:eastAsia="Times New Roman" w:hAnsi="Times New Roman" w:cs="Times New Roman"/>
          <w:sz w:val="24"/>
          <w:szCs w:val="24"/>
          <w:lang w:val="sq-AL"/>
        </w:rPr>
        <w:t>KRYEMINISTRI</w:t>
      </w:r>
    </w:p>
    <w:p w:rsidR="006D0566" w:rsidRPr="00755CAD" w:rsidRDefault="006D0566" w:rsidP="006D0566">
      <w:pPr>
        <w:spacing w:after="0" w:line="240" w:lineRule="auto"/>
        <w:jc w:val="center"/>
        <w:rPr>
          <w:rFonts w:ascii="Times New Roman" w:eastAsia="Times New Roman" w:hAnsi="Times New Roman" w:cs="Times New Roman"/>
          <w:bCs/>
          <w:sz w:val="24"/>
          <w:szCs w:val="24"/>
          <w:lang w:val="sq-AL"/>
        </w:rPr>
      </w:pPr>
    </w:p>
    <w:p w:rsidR="008F147D" w:rsidRPr="00755CAD" w:rsidRDefault="006D0566" w:rsidP="0059794F">
      <w:pPr>
        <w:spacing w:after="0" w:line="240" w:lineRule="auto"/>
        <w:jc w:val="center"/>
        <w:rPr>
          <w:rFonts w:ascii="Times New Roman" w:hAnsi="Times New Roman" w:cs="Times New Roman"/>
          <w:sz w:val="24"/>
          <w:szCs w:val="24"/>
        </w:rPr>
      </w:pPr>
      <w:r w:rsidRPr="00755CAD">
        <w:rPr>
          <w:rFonts w:ascii="Times New Roman" w:eastAsia="Times New Roman" w:hAnsi="Times New Roman" w:cs="Times New Roman"/>
          <w:bCs/>
          <w:sz w:val="24"/>
          <w:szCs w:val="24"/>
          <w:lang w:val="sq-AL"/>
        </w:rPr>
        <w:t>SALI BERISHA</w:t>
      </w:r>
    </w:p>
    <w:sectPr w:rsidR="008F147D" w:rsidRPr="00755CAD" w:rsidSect="008F14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1DF5"/>
    <w:rsid w:val="000C3EA1"/>
    <w:rsid w:val="00111DF5"/>
    <w:rsid w:val="00163F23"/>
    <w:rsid w:val="00210BF0"/>
    <w:rsid w:val="00346A71"/>
    <w:rsid w:val="0059794F"/>
    <w:rsid w:val="006D0566"/>
    <w:rsid w:val="006D58E9"/>
    <w:rsid w:val="00755CAD"/>
    <w:rsid w:val="00865026"/>
    <w:rsid w:val="008F147D"/>
    <w:rsid w:val="009264F0"/>
    <w:rsid w:val="009C406E"/>
    <w:rsid w:val="00B20F4E"/>
    <w:rsid w:val="00B94F6F"/>
    <w:rsid w:val="00C91A2B"/>
    <w:rsid w:val="00D15C3A"/>
    <w:rsid w:val="00E62E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ridata">
    <w:name w:val="numridata"/>
    <w:basedOn w:val="Normal"/>
    <w:rsid w:val="00111D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fi">
    <w:name w:val="paragrafi"/>
    <w:basedOn w:val="Normal"/>
    <w:rsid w:val="00111D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ulli">
    <w:name w:val="titulli"/>
    <w:basedOn w:val="Normal"/>
    <w:rsid w:val="00111DF5"/>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111DF5"/>
  </w:style>
  <w:style w:type="paragraph" w:customStyle="1" w:styleId="vendosi">
    <w:name w:val="vendosi"/>
    <w:basedOn w:val="Normal"/>
    <w:rsid w:val="00111D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11DF5"/>
  </w:style>
  <w:style w:type="paragraph" w:customStyle="1" w:styleId="autoriteti">
    <w:name w:val="autoriteti"/>
    <w:basedOn w:val="Normal"/>
    <w:rsid w:val="00111D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ritetiemer">
    <w:name w:val="autoritetiemer"/>
    <w:basedOn w:val="Normal"/>
    <w:rsid w:val="00111DF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11DF5"/>
    <w:pPr>
      <w:ind w:left="720"/>
      <w:contextualSpacing/>
    </w:pPr>
  </w:style>
</w:styles>
</file>

<file path=word/webSettings.xml><?xml version="1.0" encoding="utf-8"?>
<w:webSettings xmlns:r="http://schemas.openxmlformats.org/officeDocument/2006/relationships" xmlns:w="http://schemas.openxmlformats.org/wordprocessingml/2006/main">
  <w:divs>
    <w:div w:id="641083215">
      <w:bodyDiv w:val="1"/>
      <w:marLeft w:val="0"/>
      <w:marRight w:val="0"/>
      <w:marTop w:val="0"/>
      <w:marBottom w:val="0"/>
      <w:divBdr>
        <w:top w:val="none" w:sz="0" w:space="0" w:color="auto"/>
        <w:left w:val="none" w:sz="0" w:space="0" w:color="auto"/>
        <w:bottom w:val="none" w:sz="0" w:space="0" w:color="auto"/>
        <w:right w:val="none" w:sz="0" w:space="0" w:color="auto"/>
      </w:divBdr>
      <w:divsChild>
        <w:div w:id="432359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3597</Words>
  <Characters>20508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Polikron.Horeshka</dc:creator>
  <cp:lastModifiedBy>Ueda</cp:lastModifiedBy>
  <cp:revision>2</cp:revision>
  <dcterms:created xsi:type="dcterms:W3CDTF">2021-03-05T11:08:00Z</dcterms:created>
  <dcterms:modified xsi:type="dcterms:W3CDTF">2021-03-05T11:08:00Z</dcterms:modified>
</cp:coreProperties>
</file>